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03" w:rsidRPr="00265348" w:rsidRDefault="00BD7503" w:rsidP="00BD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4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43AF7" w:rsidRPr="00265348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265348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</w:t>
      </w:r>
    </w:p>
    <w:p w:rsidR="00BD7503" w:rsidRPr="00265348" w:rsidRDefault="00F43AF7" w:rsidP="00BD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48">
        <w:rPr>
          <w:rFonts w:ascii="Times New Roman" w:hAnsi="Times New Roman" w:cs="Times New Roman"/>
          <w:b/>
          <w:sz w:val="28"/>
          <w:szCs w:val="28"/>
        </w:rPr>
        <w:t>«Детский оздоровительно-образовательный центр»</w:t>
      </w:r>
    </w:p>
    <w:p w:rsidR="00BD7503" w:rsidRPr="00265348" w:rsidRDefault="00BD7503" w:rsidP="00BD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BD7503" w:rsidRPr="00265348" w:rsidTr="00141A7C">
        <w:trPr>
          <w:trHeight w:val="1959"/>
        </w:trPr>
        <w:tc>
          <w:tcPr>
            <w:tcW w:w="4219" w:type="dxa"/>
          </w:tcPr>
          <w:p w:rsidR="00BD7503" w:rsidRPr="00265348" w:rsidRDefault="00BD750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503" w:rsidRPr="00265348" w:rsidRDefault="00BD750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Принята на заседании </w:t>
            </w:r>
          </w:p>
          <w:p w:rsidR="00BD7503" w:rsidRPr="00265348" w:rsidRDefault="00EC2B00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Тренерского совета</w:t>
            </w:r>
            <w:r w:rsidR="00F43AF7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D7503" w:rsidRPr="00265348" w:rsidRDefault="0017095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 № 4</w:t>
            </w:r>
          </w:p>
          <w:p w:rsidR="00BD7503" w:rsidRPr="00265348" w:rsidRDefault="0017095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17 » октября </w:t>
            </w:r>
            <w:r w:rsidR="004C2E4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BD7503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D7503" w:rsidRPr="00265348" w:rsidRDefault="00BD750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BD7503" w:rsidRPr="00265348" w:rsidRDefault="00BD7503" w:rsidP="00E22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7503" w:rsidRPr="00265348" w:rsidRDefault="00BD7503" w:rsidP="00141A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4C2E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1A7C" w:rsidRDefault="005F6068" w:rsidP="00141A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43AF7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МК</w:t>
            </w:r>
            <w:r w:rsidR="00BD7503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ДО </w:t>
            </w: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7503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C2B00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ООЦ</w:t>
            </w: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7503" w:rsidRPr="00265348" w:rsidRDefault="00141A7C" w:rsidP="00141A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</w:t>
            </w: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98 </w:t>
            </w:r>
            <w:r w:rsidR="00EC2B00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17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="004C2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</w:t>
            </w:r>
            <w:r w:rsidR="00BD7503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  <w:p w:rsidR="00BD7503" w:rsidRPr="00265348" w:rsidRDefault="00BD7503" w:rsidP="00141A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4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4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_______</w:t>
            </w:r>
            <w:r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 </w:t>
            </w:r>
            <w:r w:rsidR="00EC2B00" w:rsidRPr="00265348">
              <w:rPr>
                <w:rFonts w:ascii="Times New Roman" w:hAnsi="Times New Roman" w:cs="Times New Roman"/>
                <w:b/>
                <w:sz w:val="28"/>
                <w:szCs w:val="28"/>
              </w:rPr>
              <w:t>Тюрин Ю.Ю.</w:t>
            </w:r>
          </w:p>
        </w:tc>
      </w:tr>
    </w:tbl>
    <w:p w:rsidR="00933AF2" w:rsidRPr="00265348" w:rsidRDefault="00933AF2" w:rsidP="00BD750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6068" w:rsidRPr="00265348" w:rsidRDefault="005F6068" w:rsidP="00BD750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6068" w:rsidRPr="00265348" w:rsidRDefault="005F6068" w:rsidP="00BD750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6068" w:rsidRPr="00265348" w:rsidRDefault="005F6068" w:rsidP="00BD750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2551" w:rsidRPr="0093397A" w:rsidRDefault="004C2E48" w:rsidP="00141A7C">
      <w:pPr>
        <w:pStyle w:val="1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Pr="0093397A">
        <w:rPr>
          <w:rFonts w:ascii="Times New Roman" w:hAnsi="Times New Roman" w:cs="Times New Roman"/>
          <w:sz w:val="44"/>
          <w:szCs w:val="44"/>
        </w:rPr>
        <w:t>ополнительн</w:t>
      </w:r>
      <w:r>
        <w:rPr>
          <w:rFonts w:ascii="Times New Roman" w:hAnsi="Times New Roman" w:cs="Times New Roman"/>
          <w:sz w:val="44"/>
          <w:szCs w:val="44"/>
        </w:rPr>
        <w:t>ая</w:t>
      </w:r>
      <w:r w:rsidRPr="0093397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</w:t>
      </w:r>
      <w:r w:rsidR="00BD7503" w:rsidRPr="0093397A">
        <w:rPr>
          <w:rFonts w:ascii="Times New Roman" w:hAnsi="Times New Roman" w:cs="Times New Roman"/>
          <w:sz w:val="44"/>
          <w:szCs w:val="44"/>
        </w:rPr>
        <w:t>бщеразвивающая программа</w:t>
      </w:r>
      <w:r w:rsidRPr="0093397A">
        <w:rPr>
          <w:rFonts w:ascii="Times New Roman" w:hAnsi="Times New Roman" w:cs="Times New Roman"/>
          <w:sz w:val="44"/>
          <w:szCs w:val="44"/>
        </w:rPr>
        <w:t xml:space="preserve"> </w:t>
      </w:r>
      <w:r w:rsidR="00BD7503" w:rsidRPr="0093397A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по плаванию</w:t>
      </w:r>
      <w:r w:rsidR="00BD7503" w:rsidRPr="0093397A">
        <w:rPr>
          <w:rFonts w:ascii="Times New Roman" w:hAnsi="Times New Roman" w:cs="Times New Roman"/>
          <w:sz w:val="44"/>
          <w:szCs w:val="44"/>
        </w:rPr>
        <w:t>»</w:t>
      </w:r>
    </w:p>
    <w:p w:rsidR="0093397A" w:rsidRDefault="0093397A" w:rsidP="009339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A7C" w:rsidRDefault="00141A7C" w:rsidP="009339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A7C" w:rsidRDefault="00141A7C" w:rsidP="009339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7B8" w:rsidRDefault="004C2E48" w:rsidP="00F007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</w:p>
    <w:p w:rsidR="004C2E48" w:rsidRDefault="00F007B8" w:rsidP="00F007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="004C2E48">
        <w:rPr>
          <w:rFonts w:ascii="Times New Roman" w:hAnsi="Times New Roman" w:cs="Times New Roman"/>
          <w:b/>
          <w:sz w:val="28"/>
          <w:szCs w:val="28"/>
        </w:rPr>
        <w:t>7-18 лет</w:t>
      </w:r>
    </w:p>
    <w:p w:rsidR="00F007B8" w:rsidRDefault="00F007B8" w:rsidP="00F007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503" w:rsidRPr="00265348" w:rsidRDefault="0093397A" w:rsidP="009339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D07B4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933AF2" w:rsidRPr="00265348">
        <w:rPr>
          <w:rFonts w:ascii="Times New Roman" w:hAnsi="Times New Roman" w:cs="Times New Roman"/>
          <w:b/>
          <w:sz w:val="28"/>
          <w:szCs w:val="28"/>
        </w:rPr>
        <w:t>.</w:t>
      </w:r>
    </w:p>
    <w:p w:rsidR="00BD7503" w:rsidRPr="00265348" w:rsidRDefault="00BD7503" w:rsidP="00BD7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E48" w:rsidRDefault="00BD7503" w:rsidP="004C2E48">
      <w:pPr>
        <w:spacing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5348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265348">
        <w:rPr>
          <w:rFonts w:ascii="Times New Roman" w:hAnsi="Times New Roman" w:cs="Times New Roman"/>
          <w:sz w:val="28"/>
          <w:szCs w:val="28"/>
        </w:rPr>
        <w:t>:</w:t>
      </w:r>
    </w:p>
    <w:p w:rsidR="00BD7503" w:rsidRPr="00265348" w:rsidRDefault="00BD7503" w:rsidP="004C2E48">
      <w:pPr>
        <w:spacing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5348">
        <w:rPr>
          <w:rFonts w:ascii="Times New Roman" w:hAnsi="Times New Roman" w:cs="Times New Roman"/>
          <w:sz w:val="28"/>
          <w:szCs w:val="28"/>
        </w:rPr>
        <w:t xml:space="preserve"> тренер-преподаватель</w:t>
      </w:r>
      <w:r w:rsidR="00933AF2" w:rsidRPr="002653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6068" w:rsidRPr="00265348">
        <w:rPr>
          <w:rFonts w:ascii="Times New Roman" w:hAnsi="Times New Roman" w:cs="Times New Roman"/>
          <w:sz w:val="28"/>
          <w:szCs w:val="28"/>
        </w:rPr>
        <w:t>Болдырева Л.Н.</w:t>
      </w:r>
    </w:p>
    <w:p w:rsidR="00933AF2" w:rsidRPr="00265348" w:rsidRDefault="00933AF2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068" w:rsidRPr="00265348" w:rsidRDefault="005F6068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5346" w:rsidRDefault="00EE5346" w:rsidP="009339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5346" w:rsidRDefault="00EE5346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AF2" w:rsidRPr="00265348" w:rsidRDefault="00EC2B00" w:rsidP="0093397A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5348">
        <w:rPr>
          <w:rFonts w:ascii="Times New Roman" w:hAnsi="Times New Roman" w:cs="Times New Roman"/>
          <w:b/>
          <w:sz w:val="28"/>
          <w:szCs w:val="28"/>
        </w:rPr>
        <w:t>Бодайбо</w:t>
      </w:r>
    </w:p>
    <w:p w:rsidR="00933AF2" w:rsidRPr="00265348" w:rsidRDefault="0093397A" w:rsidP="0093397A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3AF2" w:rsidRPr="00265348">
        <w:rPr>
          <w:rFonts w:ascii="Times New Roman" w:hAnsi="Times New Roman" w:cs="Times New Roman"/>
          <w:b/>
          <w:sz w:val="28"/>
          <w:szCs w:val="28"/>
        </w:rPr>
        <w:t>201</w:t>
      </w:r>
      <w:r w:rsidR="004C2E4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5ECB" w:rsidRPr="00265348" w:rsidRDefault="00E55ECB" w:rsidP="009339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38B0" w:rsidRPr="0093397A" w:rsidRDefault="008B38B0" w:rsidP="008B38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3397A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ПОЯСНИТЕЛЬНАЯ ЗАПИСКА </w:t>
      </w:r>
    </w:p>
    <w:p w:rsidR="00426522" w:rsidRPr="0093397A" w:rsidRDefault="00426522" w:rsidP="00D84145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8B0" w:rsidRPr="0093397A" w:rsidRDefault="00141A7C" w:rsidP="00D84145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>бщеразвивающая  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по плаванию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 xml:space="preserve">»  направлена на формирование характерных особенностей  подготовки юных спортсменов как единого непрерывного процесса. Рекомендуемая преимущественная направленность тренировочного процесса определяется с учетом благоприятных фаз возрастного развития физических качеств. </w:t>
      </w:r>
    </w:p>
    <w:p w:rsidR="00A332AF" w:rsidRPr="0093397A" w:rsidRDefault="00A332AF" w:rsidP="00141A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     Плавание является жизненно важным</w:t>
      </w:r>
      <w:r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Pr="0093397A">
        <w:rPr>
          <w:rFonts w:ascii="Times New Roman" w:hAnsi="Times New Roman" w:cs="Times New Roman"/>
          <w:color w:val="000000"/>
          <w:sz w:val="24"/>
          <w:szCs w:val="24"/>
        </w:rPr>
        <w:t>ом, который продолжает в</w:t>
      </w:r>
      <w:r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рожденны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>й плаватель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рефлекс, затем используется человеком </w:t>
      </w:r>
      <w:r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двигательное действие.</w:t>
      </w:r>
      <w:r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EA8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 значение плавания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 давно не вызывает не у кого сомнения и  по этому часто применяется как  профилактическое и даже оздоровительное средство</w:t>
      </w:r>
      <w:r w:rsidR="00583EA8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Прикладное значение пла</w:t>
      </w:r>
      <w:r w:rsidR="00583EA8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 имеет, прежде всего, использования такого навыка в служебных, учебных, лечебных, оздоровительных, профилактических, досуговой,  - рекреационных и других видов деятельности</w:t>
      </w:r>
      <w:r w:rsidR="00583EA8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>Огромное с</w:t>
      </w:r>
      <w:r w:rsidR="00583EA8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портивное значение 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имеет плавание </w:t>
      </w:r>
      <w:r w:rsidR="00107309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средство физического воспитания и спортив</w:t>
      </w:r>
      <w:r w:rsidR="00107309" w:rsidRPr="00933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тренировки</w:t>
      </w:r>
      <w:r w:rsidR="00107309" w:rsidRPr="009339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3EA8" w:rsidRPr="0093397A">
        <w:rPr>
          <w:rFonts w:ascii="Times New Roman" w:hAnsi="Times New Roman" w:cs="Times New Roman"/>
          <w:color w:val="000000"/>
          <w:sz w:val="24"/>
          <w:szCs w:val="24"/>
        </w:rPr>
        <w:t xml:space="preserve"> как элемента ОФП и средство восстановления в других видах спорт</w:t>
      </w:r>
      <w:r w:rsidR="00107309" w:rsidRPr="0093397A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8B38B0" w:rsidRPr="0093397A" w:rsidRDefault="008B38B0" w:rsidP="00D84145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Настоящая программа предназначена для подготовки пловцов в спортивно</w:t>
      </w:r>
      <w:r w:rsidR="00397108" w:rsidRPr="0093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9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4145" w:rsidRPr="009339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 (СО) группах.  </w:t>
      </w:r>
    </w:p>
    <w:p w:rsidR="00F86123" w:rsidRPr="00F86123" w:rsidRDefault="00F86123" w:rsidP="00F8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8612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Нормативно - правовая база</w:t>
      </w:r>
    </w:p>
    <w:p w:rsidR="00F86123" w:rsidRPr="00F86123" w:rsidRDefault="00F86123" w:rsidP="00F861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г. 273-ФЗ « Об образовании в Российской Федерации»;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 Минобрнауки  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Минюстом России 27 ноября 2013 г. Регистрационный  № 30468);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04.07.2014 года № 41 «Об утверждении  СанПиН 2.4.4.3172-14 «Санитарно-эпидемиологические требования к устройству, содержании и организации режима работы образовательных организаций дополнительного образования детей»;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Концепция развития дополнительного образования детей (Распоряжение Правительства Российской Федерации от 4 сентября 2014 года № 1726-р;</w:t>
      </w:r>
    </w:p>
    <w:p w:rsidR="00F86123" w:rsidRPr="00F86123" w:rsidRDefault="00F86123" w:rsidP="00F861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123">
        <w:rPr>
          <w:rFonts w:ascii="Times New Roman" w:eastAsia="Calibri" w:hAnsi="Times New Roman" w:cs="Times New Roman"/>
          <w:sz w:val="24"/>
          <w:szCs w:val="24"/>
          <w:lang w:eastAsia="en-US"/>
        </w:rPr>
        <w:t>Устава   Муниципального  казённого  учреждения   дополнительного   образования «Детского   оздоровительно-образовательного   центра»,    утвержденного    приказом   №   198  от   27 апреля   2015   года.</w:t>
      </w:r>
    </w:p>
    <w:p w:rsidR="00D84145" w:rsidRPr="0093397A" w:rsidRDefault="00D84145" w:rsidP="00F8612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8B38B0" w:rsidRPr="0093397A" w:rsidRDefault="008B38B0" w:rsidP="00D84145">
      <w:pPr>
        <w:spacing w:after="0" w:line="240" w:lineRule="auto"/>
        <w:ind w:right="-143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Настоящая программа по плаванию реализует на практике принципы государственной политики в области физической культуры и спорта:</w:t>
      </w:r>
    </w:p>
    <w:p w:rsidR="008B38B0" w:rsidRPr="0093397A" w:rsidRDefault="00D84145" w:rsidP="00F86123">
      <w:pPr>
        <w:pStyle w:val="a3"/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 xml:space="preserve">      непрерывности и преемственности физического воспитания различных возрастных групп граждан на всех этапах их жизнедеятельности; </w:t>
      </w:r>
    </w:p>
    <w:p w:rsidR="008B38B0" w:rsidRPr="0093397A" w:rsidRDefault="00D84145" w:rsidP="00F86123">
      <w:pPr>
        <w:pStyle w:val="a3"/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 xml:space="preserve">        учета интересов всех граждан при разработке и реализации всех программ развития физической культуры и спорта; </w:t>
      </w:r>
    </w:p>
    <w:p w:rsidR="008B38B0" w:rsidRPr="0093397A" w:rsidRDefault="00D84145" w:rsidP="00F86123">
      <w:pPr>
        <w:pStyle w:val="a3"/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 xml:space="preserve">   признания самостоятельности всех физкультурно-спортивных объединений, равенства их прав на государственную поддержку; </w:t>
      </w:r>
    </w:p>
    <w:p w:rsidR="008B38B0" w:rsidRPr="0093397A" w:rsidRDefault="00D84145" w:rsidP="00F86123">
      <w:pPr>
        <w:pStyle w:val="a3"/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38B0" w:rsidRPr="0093397A">
        <w:rPr>
          <w:rFonts w:ascii="Times New Roman" w:eastAsia="Times New Roman" w:hAnsi="Times New Roman" w:cs="Times New Roman"/>
          <w:sz w:val="24"/>
          <w:szCs w:val="24"/>
        </w:rPr>
        <w:t xml:space="preserve">       создания благоприятных условий финансирования физкультурно-спортивных и спортивно-технических организаций. </w:t>
      </w:r>
    </w:p>
    <w:p w:rsidR="00D84145" w:rsidRPr="0093397A" w:rsidRDefault="00D84145" w:rsidP="00F86123">
      <w:pPr>
        <w:pStyle w:val="a3"/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064AC1" w:rsidRPr="00F86123" w:rsidRDefault="00064AC1" w:rsidP="00D841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F861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программе </w:t>
      </w:r>
      <w:r w:rsidR="008B38B0" w:rsidRPr="00F86123">
        <w:rPr>
          <w:rFonts w:ascii="Times New Roman" w:eastAsia="Times New Roman" w:hAnsi="Times New Roman" w:cs="Times New Roman"/>
          <w:sz w:val="24"/>
          <w:szCs w:val="24"/>
        </w:rPr>
        <w:t xml:space="preserve">  определены </w:t>
      </w:r>
      <w:r w:rsidRPr="00F86123">
        <w:rPr>
          <w:rFonts w:ascii="Times New Roman" w:eastAsia="Times New Roman" w:hAnsi="Times New Roman" w:cs="Times New Roman"/>
          <w:sz w:val="24"/>
          <w:szCs w:val="24"/>
        </w:rPr>
        <w:t xml:space="preserve">цель и </w:t>
      </w:r>
      <w:r w:rsidR="008B38B0" w:rsidRPr="00F8612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226FB7" w:rsidRPr="00F861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499" w:rsidRPr="0093397A" w:rsidRDefault="001F6499" w:rsidP="00D8414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AC1" w:rsidRPr="0093397A" w:rsidRDefault="00064AC1" w:rsidP="005D2FAC">
      <w:pPr>
        <w:pStyle w:val="Default"/>
        <w:ind w:firstLine="708"/>
        <w:rPr>
          <w:rFonts w:ascii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  <w:b/>
        </w:rPr>
        <w:t>ЦЕЛЬ</w:t>
      </w:r>
      <w:bookmarkStart w:id="0" w:name="_GoBack"/>
      <w:bookmarkEnd w:id="0"/>
      <w:r w:rsidRPr="0093397A">
        <w:rPr>
          <w:rFonts w:ascii="Times New Roman" w:eastAsia="Times New Roman" w:hAnsi="Times New Roman" w:cs="Times New Roman"/>
          <w:b/>
        </w:rPr>
        <w:t>:</w:t>
      </w:r>
      <w:r w:rsidR="008B38B0" w:rsidRPr="0093397A">
        <w:rPr>
          <w:rFonts w:ascii="Times New Roman" w:eastAsia="Times New Roman" w:hAnsi="Times New Roman" w:cs="Times New Roman"/>
        </w:rPr>
        <w:t xml:space="preserve"> </w:t>
      </w:r>
      <w:r w:rsidRPr="0093397A">
        <w:rPr>
          <w:rFonts w:ascii="Times New Roman" w:hAnsi="Times New Roman" w:cs="Times New Roman"/>
        </w:rPr>
        <w:t>Физическое образование - формирование знаний, умений и навыков в избранном виде спорта, вовлечение в систему регулярных занятий физической культурой и спортом.</w:t>
      </w:r>
    </w:p>
    <w:p w:rsidR="00064AC1" w:rsidRPr="0093397A" w:rsidRDefault="00226FB7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6FB7" w:rsidRPr="0093397A" w:rsidRDefault="00226FB7" w:rsidP="005D2FA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-формирование навыков здорового образа жизни, привлечение обучающихся к систематическим занятиям физической культурой и спортом;</w:t>
      </w:r>
    </w:p>
    <w:p w:rsidR="00226FB7" w:rsidRPr="0093397A" w:rsidRDefault="00226FB7" w:rsidP="005D2FA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 -обучение детей и взрослых плаванию;</w:t>
      </w:r>
    </w:p>
    <w:p w:rsidR="00226FB7" w:rsidRPr="0093397A" w:rsidRDefault="00226FB7" w:rsidP="005D2FA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2FAC" w:rsidRPr="0093397A">
        <w:rPr>
          <w:rFonts w:ascii="Times New Roman" w:eastAsia="Times New Roman" w:hAnsi="Times New Roman" w:cs="Times New Roman"/>
          <w:sz w:val="24"/>
          <w:szCs w:val="24"/>
        </w:rPr>
        <w:t>самоопределение в базовой</w:t>
      </w: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802" w:rsidRPr="0093397A">
        <w:rPr>
          <w:rFonts w:ascii="Times New Roman" w:eastAsia="Times New Roman" w:hAnsi="Times New Roman" w:cs="Times New Roman"/>
          <w:sz w:val="24"/>
          <w:szCs w:val="24"/>
        </w:rPr>
        <w:t>специализации (</w:t>
      </w:r>
      <w:r w:rsidR="005D2FAC" w:rsidRPr="0093397A">
        <w:rPr>
          <w:rFonts w:ascii="Times New Roman" w:eastAsia="Times New Roman" w:hAnsi="Times New Roman" w:cs="Times New Roman"/>
          <w:sz w:val="24"/>
          <w:szCs w:val="24"/>
        </w:rPr>
        <w:t>выбор вида спорта)</w:t>
      </w: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26FB7" w:rsidRPr="0093397A" w:rsidRDefault="005D2FAC" w:rsidP="005D2FA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6FB7" w:rsidRPr="0093397A">
        <w:rPr>
          <w:rFonts w:ascii="Times New Roman" w:eastAsia="Times New Roman" w:hAnsi="Times New Roman" w:cs="Times New Roman"/>
          <w:sz w:val="24"/>
          <w:szCs w:val="24"/>
        </w:rPr>
        <w:t xml:space="preserve"> укрепление здоровья и всестороннее физическое развитие (развитие физических, интеллектуальных и нравственных способностей); </w:t>
      </w:r>
    </w:p>
    <w:p w:rsidR="00226FB7" w:rsidRPr="0093397A" w:rsidRDefault="005D2FAC" w:rsidP="005D2FA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-  достижение результатов</w:t>
      </w:r>
      <w:r w:rsidR="00226FB7" w:rsidRPr="0093397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индивидуальными способностями детей и подростков. </w:t>
      </w:r>
    </w:p>
    <w:p w:rsidR="00226FB7" w:rsidRPr="0093397A" w:rsidRDefault="00226FB7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C3E" w:rsidRPr="0093397A" w:rsidRDefault="00141A7C" w:rsidP="00A332AF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</w:t>
      </w:r>
      <w:r w:rsidR="00B5729B" w:rsidRPr="0093397A">
        <w:rPr>
          <w:rFonts w:ascii="Times New Roman" w:eastAsia="Times New Roman" w:hAnsi="Times New Roman" w:cs="Times New Roman"/>
          <w:sz w:val="24"/>
          <w:szCs w:val="24"/>
        </w:rPr>
        <w:t>бщеразвивающая  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по плаванию</w:t>
      </w:r>
      <w:r w:rsidR="00B5729B" w:rsidRPr="0093397A">
        <w:rPr>
          <w:rFonts w:ascii="Times New Roman" w:eastAsia="Times New Roman" w:hAnsi="Times New Roman" w:cs="Times New Roman"/>
          <w:sz w:val="24"/>
          <w:szCs w:val="24"/>
        </w:rPr>
        <w:t xml:space="preserve">» предполагает </w:t>
      </w:r>
      <w:r w:rsidR="00A332AF" w:rsidRPr="0093397A">
        <w:rPr>
          <w:rFonts w:ascii="Times New Roman" w:eastAsia="Times New Roman" w:hAnsi="Times New Roman" w:cs="Times New Roman"/>
          <w:sz w:val="24"/>
          <w:szCs w:val="24"/>
        </w:rPr>
        <w:t>любой уровень плавательной подготовленности</w:t>
      </w:r>
      <w:r w:rsidR="00B5729B" w:rsidRPr="0093397A">
        <w:rPr>
          <w:rFonts w:ascii="Times New Roman" w:eastAsia="Times New Roman" w:hAnsi="Times New Roman" w:cs="Times New Roman"/>
          <w:sz w:val="24"/>
          <w:szCs w:val="24"/>
        </w:rPr>
        <w:t xml:space="preserve">, к занятиям в спортивно-оздоровительных группах допускаются лица в возрасте </w:t>
      </w:r>
      <w:r w:rsidR="00EC5802" w:rsidRPr="0093397A">
        <w:rPr>
          <w:rFonts w:ascii="Times New Roman" w:eastAsia="Times New Roman" w:hAnsi="Times New Roman" w:cs="Times New Roman"/>
          <w:sz w:val="24"/>
          <w:szCs w:val="24"/>
        </w:rPr>
        <w:t>от 14 до 18</w:t>
      </w:r>
      <w:r w:rsidR="00B5729B" w:rsidRPr="0093397A">
        <w:rPr>
          <w:rFonts w:ascii="Times New Roman" w:eastAsia="Times New Roman" w:hAnsi="Times New Roman" w:cs="Times New Roman"/>
          <w:sz w:val="24"/>
          <w:szCs w:val="24"/>
        </w:rPr>
        <w:t xml:space="preserve"> лет (без ограничения возраста на основании закона "О физической культуре и спорте в РФ")</w:t>
      </w:r>
      <w:r w:rsidR="00A332AF" w:rsidRPr="0093397A">
        <w:rPr>
          <w:rFonts w:ascii="Times New Roman" w:eastAsia="Times New Roman" w:hAnsi="Times New Roman" w:cs="Times New Roman"/>
          <w:sz w:val="24"/>
          <w:szCs w:val="24"/>
        </w:rPr>
        <w:t>. При невысоком уровне физической подготовленности учащихся можно опустить обучение плаванию дельфином. В дальнейшем тренировку оздоровительной направленности можно условно разбить на три ступени (ориентируясь главным образом на степени владения навыко</w:t>
      </w:r>
      <w:r w:rsidR="00A81C3E" w:rsidRPr="0093397A">
        <w:rPr>
          <w:rFonts w:ascii="Times New Roman" w:eastAsia="Times New Roman" w:hAnsi="Times New Roman" w:cs="Times New Roman"/>
          <w:sz w:val="24"/>
          <w:szCs w:val="24"/>
        </w:rPr>
        <w:t xml:space="preserve">м плавания и уровень физической </w:t>
      </w:r>
      <w:r w:rsidR="00A332AF" w:rsidRPr="0093397A">
        <w:rPr>
          <w:rFonts w:ascii="Times New Roman" w:eastAsia="Times New Roman" w:hAnsi="Times New Roman" w:cs="Times New Roman"/>
          <w:sz w:val="24"/>
          <w:szCs w:val="24"/>
        </w:rPr>
        <w:t>подготовленности).</w:t>
      </w:r>
    </w:p>
    <w:p w:rsidR="00A332AF" w:rsidRPr="0093397A" w:rsidRDefault="00176A91" w:rsidP="00A81C3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*(финансирование)</w:t>
      </w:r>
    </w:p>
    <w:p w:rsidR="00EE0968" w:rsidRPr="0093397A" w:rsidRDefault="00EE0968" w:rsidP="00A332AF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1F1A" w:rsidRPr="0093397A" w:rsidRDefault="00BB1F1A" w:rsidP="00BB1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7A">
        <w:rPr>
          <w:rFonts w:ascii="Times New Roman" w:hAnsi="Times New Roman" w:cs="Times New Roman"/>
          <w:b/>
          <w:sz w:val="24"/>
          <w:szCs w:val="24"/>
        </w:rPr>
        <w:t>ТРЕБОВАНИЯ ПО ФОРМИРОВАНИЮ</w:t>
      </w:r>
      <w:r w:rsidR="00EE0968" w:rsidRPr="0093397A">
        <w:rPr>
          <w:rFonts w:ascii="Times New Roman" w:hAnsi="Times New Roman" w:cs="Times New Roman"/>
          <w:b/>
          <w:sz w:val="24"/>
          <w:szCs w:val="24"/>
        </w:rPr>
        <w:t xml:space="preserve"> ГРУПП </w:t>
      </w:r>
    </w:p>
    <w:p w:rsidR="00EE0968" w:rsidRPr="0093397A" w:rsidRDefault="00BB1F1A" w:rsidP="00BB1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7A">
        <w:rPr>
          <w:rFonts w:ascii="Times New Roman" w:hAnsi="Times New Roman" w:cs="Times New Roman"/>
          <w:b/>
          <w:sz w:val="24"/>
          <w:szCs w:val="24"/>
        </w:rPr>
        <w:t>НА СПОРТИВНО-ОЗДОРОВИТЕЛЬНОМ ЭТАПЕ СПОРТ</w:t>
      </w:r>
      <w:r w:rsidR="00141A7C">
        <w:rPr>
          <w:rFonts w:ascii="Times New Roman" w:hAnsi="Times New Roman" w:cs="Times New Roman"/>
          <w:b/>
          <w:sz w:val="24"/>
          <w:szCs w:val="24"/>
        </w:rPr>
        <w:t>ИВ</w:t>
      </w:r>
      <w:r w:rsidRPr="0093397A">
        <w:rPr>
          <w:rFonts w:ascii="Times New Roman" w:hAnsi="Times New Roman" w:cs="Times New Roman"/>
          <w:b/>
          <w:sz w:val="24"/>
          <w:szCs w:val="24"/>
        </w:rPr>
        <w:t>НОЙ ПОДГОТОВКИ</w:t>
      </w:r>
      <w:r w:rsidR="00EE0968" w:rsidRPr="00933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968" w:rsidRPr="0093397A" w:rsidRDefault="00EE0968" w:rsidP="00EE09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7A">
        <w:rPr>
          <w:rFonts w:ascii="Times New Roman" w:hAnsi="Times New Roman" w:cs="Times New Roman"/>
          <w:b/>
          <w:sz w:val="24"/>
          <w:szCs w:val="24"/>
        </w:rPr>
        <w:t>(В АКАДЕМИЧЕСКИХ ЧАСАХ)</w:t>
      </w:r>
    </w:p>
    <w:p w:rsidR="00EE0968" w:rsidRPr="0093397A" w:rsidRDefault="00EE0968" w:rsidP="00A332AF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8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5"/>
        <w:gridCol w:w="1097"/>
        <w:gridCol w:w="1835"/>
        <w:gridCol w:w="2074"/>
        <w:gridCol w:w="1946"/>
        <w:gridCol w:w="1165"/>
      </w:tblGrid>
      <w:tr w:rsidR="003C4049" w:rsidRPr="0093397A" w:rsidTr="003C4049">
        <w:trPr>
          <w:tblCellSpacing w:w="5" w:type="nil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группы (человек)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E0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количественный состав группы (человек)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5F6068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</w:t>
            </w:r>
            <w:r w:rsidR="003C4049" w:rsidRPr="0093397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агрузки в неделю в академ.</w:t>
            </w:r>
            <w:r w:rsidR="003C4049" w:rsidRPr="0093397A">
              <w:rPr>
                <w:rFonts w:ascii="Times New Roman" w:hAnsi="Times New Roman" w:cs="Times New Roman"/>
                <w:sz w:val="24"/>
                <w:szCs w:val="24"/>
              </w:rPr>
              <w:t xml:space="preserve"> часах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Годовая нагрузка (часов)</w:t>
            </w:r>
          </w:p>
        </w:tc>
      </w:tr>
      <w:tr w:rsidR="003C4049" w:rsidRPr="0093397A" w:rsidTr="003C4049">
        <w:trPr>
          <w:tblCellSpacing w:w="5" w:type="nil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22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3C4049" w:rsidP="00EE0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 xml:space="preserve">до 6 </w:t>
            </w:r>
          </w:p>
          <w:p w:rsidR="003C4049" w:rsidRPr="0093397A" w:rsidRDefault="005F6068" w:rsidP="00EE0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(3 занятия в неделю по 2 ч</w:t>
            </w:r>
            <w:r w:rsidR="003C4049" w:rsidRPr="00933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9" w:rsidRPr="0093397A" w:rsidRDefault="005F6068" w:rsidP="00EE0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D75838" w:rsidRPr="0093397A" w:rsidRDefault="00D75838" w:rsidP="005F606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838" w:rsidRPr="0093397A" w:rsidRDefault="003C1FF5" w:rsidP="003C1FF5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>. УЧЕБНЫЙ ПЛАН</w:t>
      </w:r>
    </w:p>
    <w:p w:rsidR="00D75838" w:rsidRPr="0093397A" w:rsidRDefault="00D75838" w:rsidP="005F606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838" w:rsidRPr="0093397A" w:rsidRDefault="007C2A46" w:rsidP="00141A7C">
      <w:pPr>
        <w:shd w:val="clear" w:color="auto" w:fill="FFFFFF"/>
        <w:tabs>
          <w:tab w:val="left" w:pos="142"/>
        </w:tabs>
        <w:spacing w:before="5"/>
        <w:ind w:right="10" w:firstLine="283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 xml:space="preserve">Учебный план является неотъемлемой частью Программы и определяет содержание и организацию образовательного процесса в Учреждении.  </w:t>
      </w:r>
      <w:r w:rsidRPr="0093397A">
        <w:rPr>
          <w:rFonts w:ascii="Times New Roman" w:hAnsi="Times New Roman" w:cs="Times New Roman"/>
          <w:spacing w:val="2"/>
          <w:sz w:val="24"/>
          <w:szCs w:val="24"/>
        </w:rPr>
        <w:t xml:space="preserve">Учебный </w:t>
      </w:r>
      <w:r w:rsidRPr="0093397A">
        <w:rPr>
          <w:rFonts w:ascii="Times New Roman" w:hAnsi="Times New Roman" w:cs="Times New Roman"/>
          <w:spacing w:val="3"/>
          <w:sz w:val="24"/>
          <w:szCs w:val="24"/>
        </w:rPr>
        <w:t>план,  составленный  с учетом</w:t>
      </w:r>
      <w:r w:rsidRPr="0093397A">
        <w:rPr>
          <w:rFonts w:ascii="Times New Roman" w:hAnsi="Times New Roman" w:cs="Times New Roman"/>
          <w:spacing w:val="2"/>
          <w:sz w:val="24"/>
          <w:szCs w:val="24"/>
        </w:rPr>
        <w:t xml:space="preserve"> вышеизложенных задач,</w:t>
      </w:r>
      <w:r w:rsidR="002A693F" w:rsidRPr="0093397A">
        <w:rPr>
          <w:rFonts w:ascii="Times New Roman" w:hAnsi="Times New Roman" w:cs="Times New Roman"/>
          <w:spacing w:val="3"/>
          <w:sz w:val="24"/>
          <w:szCs w:val="24"/>
        </w:rPr>
        <w:t xml:space="preserve">  рассчитан  на 42 недели</w:t>
      </w:r>
      <w:r w:rsidRPr="0093397A">
        <w:rPr>
          <w:rFonts w:ascii="Times New Roman" w:hAnsi="Times New Roman" w:cs="Times New Roman"/>
          <w:spacing w:val="3"/>
          <w:sz w:val="24"/>
          <w:szCs w:val="24"/>
        </w:rPr>
        <w:t xml:space="preserve"> занятий и</w:t>
      </w:r>
      <w:r w:rsidRPr="0093397A">
        <w:rPr>
          <w:rFonts w:ascii="Times New Roman" w:hAnsi="Times New Roman" w:cs="Times New Roman"/>
          <w:sz w:val="24"/>
          <w:szCs w:val="24"/>
        </w:rPr>
        <w:t xml:space="preserve"> определяет последовательность освоения содержания Программы объем часов по каждому разделу программы.</w:t>
      </w:r>
    </w:p>
    <w:p w:rsidR="007C2A46" w:rsidRPr="0093397A" w:rsidRDefault="007C2A46" w:rsidP="005F606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учебный </w:t>
      </w:r>
    </w:p>
    <w:p w:rsidR="007C2A46" w:rsidRPr="0093397A" w:rsidRDefault="007C2A46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7"/>
        <w:gridCol w:w="2167"/>
        <w:gridCol w:w="1513"/>
        <w:gridCol w:w="2054"/>
        <w:gridCol w:w="1760"/>
        <w:gridCol w:w="1680"/>
      </w:tblGrid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подготовки 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объемов   в ( %)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3C4049" w:rsidRPr="0093397A" w:rsidRDefault="00727DE7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 </w:t>
            </w: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C4049" w:rsidRPr="0093397A" w:rsidRDefault="003C4049" w:rsidP="005F606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068"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нормативов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2E22"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соревнований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3C4049" w:rsidRPr="0093397A" w:rsidTr="00272E22">
        <w:tc>
          <w:tcPr>
            <w:tcW w:w="39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3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F6068"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6068"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60" w:type="dxa"/>
          </w:tcPr>
          <w:p w:rsidR="003C4049" w:rsidRPr="0093397A" w:rsidRDefault="00272E22" w:rsidP="00D6402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 w:rsidRPr="0093397A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680" w:type="dxa"/>
          </w:tcPr>
          <w:p w:rsidR="003C4049" w:rsidRPr="0093397A" w:rsidRDefault="003C4049" w:rsidP="00226FB7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2A46" w:rsidRPr="0093397A" w:rsidRDefault="007C2A46" w:rsidP="005F606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A46" w:rsidRPr="0093397A" w:rsidRDefault="00E40A0C" w:rsidP="00141A7C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ind w:right="-1"/>
        <w:rPr>
          <w:rFonts w:ascii="Times New Roman" w:hAnsi="Times New Roman" w:cs="Times New Roman"/>
          <w:spacing w:val="-15"/>
          <w:sz w:val="24"/>
          <w:szCs w:val="24"/>
        </w:rPr>
      </w:pPr>
      <w:r w:rsidRPr="0093397A">
        <w:rPr>
          <w:rFonts w:ascii="Times New Roman" w:hAnsi="Times New Roman" w:cs="Times New Roman"/>
          <w:spacing w:val="-15"/>
          <w:sz w:val="24"/>
          <w:szCs w:val="24"/>
        </w:rPr>
        <w:t>В процессе  реализации  учебного  п</w:t>
      </w:r>
      <w:r w:rsidR="00764D77" w:rsidRPr="0093397A">
        <w:rPr>
          <w:rFonts w:ascii="Times New Roman" w:hAnsi="Times New Roman" w:cs="Times New Roman"/>
          <w:spacing w:val="-15"/>
          <w:sz w:val="24"/>
          <w:szCs w:val="24"/>
        </w:rPr>
        <w:t>лана  рекомендуется</w:t>
      </w:r>
      <w:r w:rsidRPr="0093397A">
        <w:rPr>
          <w:rFonts w:ascii="Times New Roman" w:hAnsi="Times New Roman" w:cs="Times New Roman"/>
          <w:spacing w:val="-15"/>
          <w:sz w:val="24"/>
          <w:szCs w:val="24"/>
        </w:rPr>
        <w:t xml:space="preserve"> самостоятельная работа  в пределах 10 %  от общего объема учебного плана,  возможность  посещения обучающимися  официальных спортивных  соревнований, в том числе межрегиональных,  общероссийских  и международных, проводимых на территории  Российской Федерации,  организация  совместных мероприятий  с другими образовательными  и физкультурно-спортивными организациями.</w:t>
      </w:r>
    </w:p>
    <w:p w:rsidR="007C2A46" w:rsidRPr="0093397A" w:rsidRDefault="00272E22" w:rsidP="00272E22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>. МЕТОДИЧЕСКАЯ ЧАСТЬ</w:t>
      </w:r>
    </w:p>
    <w:p w:rsidR="007C2A46" w:rsidRPr="0093397A" w:rsidRDefault="007C2A46" w:rsidP="005F606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DE7" w:rsidRPr="0093397A" w:rsidRDefault="00727DE7" w:rsidP="005F6068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>Содержание разделов программы</w:t>
      </w:r>
    </w:p>
    <w:p w:rsidR="007C2A46" w:rsidRPr="0093397A" w:rsidRDefault="007C2A46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095"/>
        <w:gridCol w:w="851"/>
        <w:gridCol w:w="1984"/>
      </w:tblGrid>
      <w:tr w:rsidR="00727DE7" w:rsidRPr="0093397A" w:rsidTr="005F6068">
        <w:trPr>
          <w:trHeight w:val="337"/>
        </w:trPr>
        <w:tc>
          <w:tcPr>
            <w:tcW w:w="959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№ п.п.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Часы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Форма контроля</w:t>
            </w:r>
          </w:p>
        </w:tc>
      </w:tr>
      <w:tr w:rsidR="00727DE7" w:rsidRPr="0093397A" w:rsidTr="005F6068">
        <w:trPr>
          <w:trHeight w:val="272"/>
        </w:trPr>
        <w:tc>
          <w:tcPr>
            <w:tcW w:w="959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AF5BA9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27DE7" w:rsidRPr="0093397A" w:rsidRDefault="00AF5BA9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AF5BA9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обеседование</w:t>
            </w:r>
          </w:p>
        </w:tc>
      </w:tr>
      <w:tr w:rsidR="00727DE7" w:rsidRPr="0093397A" w:rsidTr="005F6068">
        <w:trPr>
          <w:trHeight w:val="561"/>
        </w:trPr>
        <w:tc>
          <w:tcPr>
            <w:tcW w:w="959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1.1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1. Плавание как вид спорта и средство физического воспитания. </w:t>
            </w:r>
          </w:p>
        </w:tc>
        <w:tc>
          <w:tcPr>
            <w:tcW w:w="851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E7" w:rsidRPr="0093397A" w:rsidTr="005F6068">
        <w:trPr>
          <w:trHeight w:val="429"/>
        </w:trPr>
        <w:tc>
          <w:tcPr>
            <w:tcW w:w="959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iCs/>
                <w:sz w:val="24"/>
                <w:szCs w:val="24"/>
              </w:rPr>
              <w:t>Тема 2.  Виды плавания и их значения.</w:t>
            </w:r>
          </w:p>
        </w:tc>
        <w:tc>
          <w:tcPr>
            <w:tcW w:w="851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E7" w:rsidRPr="0093397A" w:rsidTr="005F6068">
        <w:trPr>
          <w:trHeight w:val="422"/>
        </w:trPr>
        <w:tc>
          <w:tcPr>
            <w:tcW w:w="959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1.3.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727DE7" w:rsidP="005F606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Тема 3. Техника безопасности на занятиях плаванием</w:t>
            </w:r>
          </w:p>
        </w:tc>
        <w:tc>
          <w:tcPr>
            <w:tcW w:w="851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727DE7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E7" w:rsidRPr="0093397A" w:rsidTr="005F6068">
        <w:trPr>
          <w:trHeight w:val="255"/>
        </w:trPr>
        <w:tc>
          <w:tcPr>
            <w:tcW w:w="959" w:type="dxa"/>
            <w:shd w:val="clear" w:color="auto" w:fill="auto"/>
          </w:tcPr>
          <w:p w:rsidR="00727DE7" w:rsidRPr="0093397A" w:rsidRDefault="003B5B8E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727DE7" w:rsidRPr="0093397A" w:rsidRDefault="00AF5BA9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727DE7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068"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727DE7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нормативов</w:t>
            </w:r>
          </w:p>
        </w:tc>
      </w:tr>
      <w:tr w:rsidR="00C20061" w:rsidRPr="0093397A" w:rsidTr="005F6068">
        <w:trPr>
          <w:trHeight w:val="249"/>
        </w:trPr>
        <w:tc>
          <w:tcPr>
            <w:tcW w:w="959" w:type="dxa"/>
            <w:shd w:val="clear" w:color="auto" w:fill="auto"/>
          </w:tcPr>
          <w:p w:rsidR="00C20061" w:rsidRPr="0093397A" w:rsidRDefault="00C20061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C20061" w:rsidRPr="0093397A" w:rsidRDefault="00C20061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Комплексы общеразвивающих физических упражнений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1" w:rsidRPr="0093397A" w:rsidTr="005F6068">
        <w:trPr>
          <w:trHeight w:val="744"/>
        </w:trPr>
        <w:tc>
          <w:tcPr>
            <w:tcW w:w="959" w:type="dxa"/>
            <w:shd w:val="clear" w:color="auto" w:fill="auto"/>
          </w:tcPr>
          <w:p w:rsidR="00C20061" w:rsidRPr="0093397A" w:rsidRDefault="00C20061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:rsidR="00C20061" w:rsidRPr="0093397A" w:rsidRDefault="00C20061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Упражнения  на развитие основных  физических качеств (гибкости, быстроты,  силы, координации, выносливости)</w:t>
            </w:r>
          </w:p>
        </w:tc>
        <w:tc>
          <w:tcPr>
            <w:tcW w:w="851" w:type="dxa"/>
            <w:vMerge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8E" w:rsidRPr="0093397A" w:rsidTr="005F6068">
        <w:trPr>
          <w:trHeight w:val="549"/>
        </w:trPr>
        <w:tc>
          <w:tcPr>
            <w:tcW w:w="959" w:type="dxa"/>
            <w:shd w:val="clear" w:color="auto" w:fill="auto"/>
          </w:tcPr>
          <w:p w:rsidR="003B5B8E" w:rsidRPr="0093397A" w:rsidRDefault="003B5B8E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3B5B8E" w:rsidRPr="0093397A" w:rsidRDefault="003B5B8E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нормативов</w:t>
            </w:r>
          </w:p>
        </w:tc>
      </w:tr>
      <w:tr w:rsidR="00C20061" w:rsidRPr="0093397A" w:rsidTr="005F6068">
        <w:trPr>
          <w:trHeight w:val="744"/>
        </w:trPr>
        <w:tc>
          <w:tcPr>
            <w:tcW w:w="959" w:type="dxa"/>
            <w:shd w:val="clear" w:color="auto" w:fill="auto"/>
          </w:tcPr>
          <w:p w:rsidR="00C20061" w:rsidRPr="0093397A" w:rsidRDefault="00D113E3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3.1</w:t>
            </w:r>
          </w:p>
        </w:tc>
        <w:tc>
          <w:tcPr>
            <w:tcW w:w="6095" w:type="dxa"/>
            <w:shd w:val="clear" w:color="auto" w:fill="auto"/>
          </w:tcPr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тренировочные средства на суше: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ходьбы и бега; 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специальных и общеразвивающих упражнений; имитационные упражнения пловца на суше.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1" w:rsidRPr="0093397A" w:rsidTr="005F6068">
        <w:trPr>
          <w:trHeight w:val="744"/>
        </w:trPr>
        <w:tc>
          <w:tcPr>
            <w:tcW w:w="959" w:type="dxa"/>
            <w:shd w:val="clear" w:color="auto" w:fill="auto"/>
          </w:tcPr>
          <w:p w:rsidR="00C20061" w:rsidRPr="0093397A" w:rsidRDefault="00D113E3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тренировочные средства в воде: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упражнения; 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избранным способом, дистанции 25-150 м; 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с помощью движений с одними ногами или с одними руками (с плавательной доской или кругом), дистанции 25-50 м; 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совершенствования техники плавания, дистанции 25-50 м; </w:t>
            </w:r>
          </w:p>
          <w:p w:rsidR="00C20061" w:rsidRPr="0093397A" w:rsidRDefault="00C20061" w:rsidP="005F60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проплывание отрезков, плавание избранным способом    дистанции 25-75 м. </w:t>
            </w:r>
          </w:p>
        </w:tc>
        <w:tc>
          <w:tcPr>
            <w:tcW w:w="851" w:type="dxa"/>
            <w:vMerge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0061" w:rsidRPr="0093397A" w:rsidRDefault="00C20061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8E" w:rsidRPr="0093397A" w:rsidTr="005F6068">
        <w:trPr>
          <w:trHeight w:val="355"/>
        </w:trPr>
        <w:tc>
          <w:tcPr>
            <w:tcW w:w="959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1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B5B8E" w:rsidRPr="0093397A" w:rsidRDefault="00D113E3" w:rsidP="005F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1-2 старта в</w:t>
            </w:r>
            <w:r w:rsidR="00D65245" w:rsidRPr="00933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3397A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</w:tbl>
    <w:p w:rsidR="00192E0C" w:rsidRPr="0093397A" w:rsidRDefault="00192E0C" w:rsidP="00141A7C">
      <w:pPr>
        <w:shd w:val="clear" w:color="auto" w:fill="FFFFFF"/>
        <w:tabs>
          <w:tab w:val="left" w:pos="142"/>
        </w:tabs>
        <w:spacing w:before="422"/>
        <w:jc w:val="center"/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</w:pPr>
      <w:r w:rsidRPr="0093397A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lastRenderedPageBreak/>
        <w:t>Методические  рекомендации  по теоретической подготовке</w:t>
      </w:r>
    </w:p>
    <w:p w:rsidR="00192E0C" w:rsidRPr="0093397A" w:rsidRDefault="00141A7C" w:rsidP="00141A7C">
      <w:pPr>
        <w:shd w:val="clear" w:color="auto" w:fill="FFFFFF"/>
        <w:tabs>
          <w:tab w:val="left" w:pos="142"/>
        </w:tabs>
        <w:spacing w:before="240"/>
        <w:ind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           </w:t>
      </w:r>
      <w:r w:rsidR="00192E0C" w:rsidRPr="0093397A">
        <w:rPr>
          <w:rFonts w:ascii="Times New Roman" w:hAnsi="Times New Roman" w:cs="Times New Roman"/>
          <w:spacing w:val="6"/>
          <w:sz w:val="24"/>
          <w:szCs w:val="24"/>
        </w:rPr>
        <w:t xml:space="preserve">Теоретическая подготовка является неотъемлемым компонентом </w:t>
      </w:r>
      <w:r w:rsidR="00192E0C" w:rsidRPr="0093397A">
        <w:rPr>
          <w:rFonts w:ascii="Times New Roman" w:hAnsi="Times New Roman" w:cs="Times New Roman"/>
          <w:spacing w:val="5"/>
          <w:sz w:val="24"/>
          <w:szCs w:val="24"/>
        </w:rPr>
        <w:t>в общей системе подготовки высококвалифицированных спортсме</w:t>
      </w:r>
      <w:r w:rsidR="00192E0C" w:rsidRPr="0093397A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192E0C" w:rsidRPr="0093397A">
        <w:rPr>
          <w:rFonts w:ascii="Times New Roman" w:hAnsi="Times New Roman" w:cs="Times New Roman"/>
          <w:spacing w:val="6"/>
          <w:sz w:val="24"/>
          <w:szCs w:val="24"/>
        </w:rPr>
        <w:t xml:space="preserve">нов и играет важную роль в повышении спортивного мастерства. </w:t>
      </w:r>
      <w:r w:rsidR="00192E0C" w:rsidRPr="0093397A">
        <w:rPr>
          <w:rFonts w:ascii="Times New Roman" w:hAnsi="Times New Roman" w:cs="Times New Roman"/>
          <w:spacing w:val="4"/>
          <w:sz w:val="24"/>
          <w:szCs w:val="24"/>
        </w:rPr>
        <w:t>Теоретическая подготовка, осуществляемая на всех этапах спортив</w:t>
      </w:r>
      <w:r w:rsidR="00192E0C" w:rsidRPr="0093397A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="00192E0C" w:rsidRPr="0093397A">
        <w:rPr>
          <w:rFonts w:ascii="Times New Roman" w:hAnsi="Times New Roman" w:cs="Times New Roman"/>
          <w:spacing w:val="5"/>
          <w:sz w:val="24"/>
          <w:szCs w:val="24"/>
        </w:rPr>
        <w:t>ной деятельности, имеет свои формы и методы.</w:t>
      </w:r>
      <w:r w:rsidR="00192E0C" w:rsidRPr="0093397A">
        <w:rPr>
          <w:rFonts w:ascii="Times New Roman" w:hAnsi="Times New Roman" w:cs="Times New Roman"/>
          <w:sz w:val="24"/>
          <w:szCs w:val="24"/>
        </w:rPr>
        <w:t xml:space="preserve"> </w:t>
      </w:r>
      <w:r w:rsidR="00192E0C" w:rsidRPr="0093397A">
        <w:rPr>
          <w:rFonts w:ascii="Times New Roman" w:hAnsi="Times New Roman" w:cs="Times New Roman"/>
          <w:spacing w:val="6"/>
          <w:sz w:val="24"/>
          <w:szCs w:val="24"/>
        </w:rPr>
        <w:t xml:space="preserve">Теоретические занятия проводятся в форме лекций, отдельных </w:t>
      </w:r>
      <w:r w:rsidR="00192E0C" w:rsidRPr="0093397A">
        <w:rPr>
          <w:rFonts w:ascii="Times New Roman" w:hAnsi="Times New Roman" w:cs="Times New Roman"/>
          <w:spacing w:val="5"/>
          <w:sz w:val="24"/>
          <w:szCs w:val="24"/>
        </w:rPr>
        <w:t xml:space="preserve">уроков, разбора методических пособий, кино -  и видеоматериалов, </w:t>
      </w:r>
      <w:r w:rsidR="00192E0C" w:rsidRPr="0093397A">
        <w:rPr>
          <w:rFonts w:ascii="Times New Roman" w:hAnsi="Times New Roman" w:cs="Times New Roman"/>
          <w:spacing w:val="2"/>
          <w:sz w:val="24"/>
          <w:szCs w:val="24"/>
        </w:rPr>
        <w:t xml:space="preserve">публикаций в прессе, в сети Интернет в электронных средствах массовой информации, </w:t>
      </w:r>
      <w:r w:rsidR="00192E0C" w:rsidRPr="0093397A">
        <w:rPr>
          <w:rFonts w:ascii="Times New Roman" w:hAnsi="Times New Roman" w:cs="Times New Roman"/>
          <w:spacing w:val="6"/>
          <w:sz w:val="24"/>
          <w:szCs w:val="24"/>
        </w:rPr>
        <w:t xml:space="preserve">специализированных журналах, а также бесед непосредственно на </w:t>
      </w:r>
      <w:r w:rsidR="00192E0C" w:rsidRPr="0093397A">
        <w:rPr>
          <w:rFonts w:ascii="Times New Roman" w:hAnsi="Times New Roman" w:cs="Times New Roman"/>
          <w:spacing w:val="4"/>
          <w:sz w:val="24"/>
          <w:szCs w:val="24"/>
        </w:rPr>
        <w:t>занятиях.</w:t>
      </w:r>
      <w:r w:rsidR="00192E0C" w:rsidRPr="0093397A">
        <w:rPr>
          <w:rFonts w:ascii="Times New Roman" w:hAnsi="Times New Roman" w:cs="Times New Roman"/>
          <w:sz w:val="24"/>
          <w:szCs w:val="24"/>
        </w:rPr>
        <w:t xml:space="preserve"> </w:t>
      </w:r>
      <w:r w:rsidR="00192E0C" w:rsidRPr="0093397A">
        <w:rPr>
          <w:rFonts w:ascii="Times New Roman" w:hAnsi="Times New Roman" w:cs="Times New Roman"/>
          <w:spacing w:val="4"/>
          <w:sz w:val="24"/>
          <w:szCs w:val="24"/>
        </w:rPr>
        <w:t xml:space="preserve">Теоретический материал преподносится в доступной для данной </w:t>
      </w:r>
      <w:r w:rsidR="00192E0C" w:rsidRPr="0093397A">
        <w:rPr>
          <w:rFonts w:ascii="Times New Roman" w:hAnsi="Times New Roman" w:cs="Times New Roman"/>
          <w:spacing w:val="3"/>
          <w:sz w:val="24"/>
          <w:szCs w:val="24"/>
        </w:rPr>
        <w:t xml:space="preserve">возрастной группы форме. По мере спортивного совершенствования </w:t>
      </w:r>
      <w:r w:rsidR="00192E0C" w:rsidRPr="0093397A">
        <w:rPr>
          <w:rFonts w:ascii="Times New Roman" w:hAnsi="Times New Roman" w:cs="Times New Roman"/>
          <w:spacing w:val="5"/>
          <w:sz w:val="24"/>
          <w:szCs w:val="24"/>
        </w:rPr>
        <w:t>спортсмена отдельные темы изучаются повторно с более глубоким раскрытием их содержания.</w:t>
      </w:r>
    </w:p>
    <w:p w:rsidR="00192E0C" w:rsidRPr="0093397A" w:rsidRDefault="00192E0C" w:rsidP="00192E0C">
      <w:pPr>
        <w:shd w:val="clear" w:color="auto" w:fill="FFFFFF"/>
        <w:tabs>
          <w:tab w:val="left" w:pos="142"/>
        </w:tabs>
        <w:spacing w:before="106" w:after="240"/>
        <w:jc w:val="center"/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 w:rsidRPr="0093397A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Примерные темы для  теоретической подготовки</w:t>
      </w:r>
    </w:p>
    <w:p w:rsidR="00192E0C" w:rsidRPr="0093397A" w:rsidRDefault="00192E0C" w:rsidP="009E4D59">
      <w:pPr>
        <w:spacing w:after="0" w:line="240" w:lineRule="auto"/>
        <w:ind w:right="-143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3397A">
        <w:rPr>
          <w:rFonts w:ascii="Times New Roman" w:hAnsi="Times New Roman" w:cs="Times New Roman"/>
          <w:b/>
          <w:iCs/>
          <w:sz w:val="24"/>
          <w:szCs w:val="24"/>
        </w:rPr>
        <w:t xml:space="preserve">Тема 1. Плавание как вид спорта и средство физического воспитания. </w:t>
      </w:r>
    </w:p>
    <w:p w:rsidR="00192E0C" w:rsidRPr="0093397A" w:rsidRDefault="00192E0C" w:rsidP="009E4D59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Плавание в системе здорового образа жизни.</w:t>
      </w:r>
      <w:r w:rsidRPr="0093397A">
        <w:rPr>
          <w:rFonts w:ascii="Times New Roman" w:hAnsi="Times New Roman" w:cs="Times New Roman"/>
          <w:sz w:val="24"/>
          <w:szCs w:val="24"/>
        </w:rPr>
        <w:t xml:space="preserve"> </w:t>
      </w:r>
      <w:r w:rsidR="009E4D59" w:rsidRPr="0093397A">
        <w:rPr>
          <w:rFonts w:ascii="Times New Roman" w:hAnsi="Times New Roman" w:cs="Times New Roman"/>
          <w:sz w:val="24"/>
          <w:szCs w:val="24"/>
        </w:rPr>
        <w:t xml:space="preserve">   </w:t>
      </w:r>
      <w:r w:rsidRPr="0093397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</w:t>
      </w:r>
      <w:r w:rsidR="009E4D59" w:rsidRPr="009339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тие </w:t>
      </w:r>
      <w:r w:rsidRPr="009339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«Плавание».  Значение   в   жизни   общества.    Физиологическое </w:t>
      </w:r>
      <w:r w:rsidRPr="0093397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воздействие плавания на организм человека. Закаливание.</w:t>
      </w:r>
      <w:r w:rsidRPr="0093397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Место и значение плавания в  системе физического воспитания. </w:t>
      </w:r>
    </w:p>
    <w:p w:rsidR="007C2A46" w:rsidRPr="0093397A" w:rsidRDefault="00192E0C" w:rsidP="009E4D59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iCs/>
          <w:sz w:val="24"/>
          <w:szCs w:val="24"/>
        </w:rPr>
        <w:t>Тема 2. Виды плавания и их значения.</w:t>
      </w:r>
    </w:p>
    <w:p w:rsidR="007C2A46" w:rsidRPr="0093397A" w:rsidRDefault="00192E0C" w:rsidP="009E4D59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Классификация и значение видов плавания. Массовое, спортивное, прикладное, нормативное, </w:t>
      </w:r>
      <w:r w:rsidRPr="0093397A">
        <w:rPr>
          <w:rFonts w:ascii="Times New Roman" w:hAnsi="Times New Roman" w:cs="Times New Roman"/>
          <w:color w:val="000000"/>
          <w:sz w:val="24"/>
          <w:szCs w:val="24"/>
        </w:rPr>
        <w:t>оздоровительное, лечебное, адаптационное, игры и развлечения на воде. Виды спорта, в которые входит плавание. Характерные особенности плавания как вида спорта.</w:t>
      </w:r>
    </w:p>
    <w:p w:rsidR="007C2A46" w:rsidRPr="0093397A" w:rsidRDefault="00192E0C" w:rsidP="009E4D59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hAnsi="Times New Roman" w:cs="Times New Roman"/>
          <w:b/>
          <w:iCs/>
          <w:sz w:val="24"/>
          <w:szCs w:val="24"/>
        </w:rPr>
        <w:t>Тема3.Техника безопасности на занятиях плаванием</w:t>
      </w:r>
    </w:p>
    <w:p w:rsidR="007C2A46" w:rsidRPr="0093397A" w:rsidRDefault="00192E0C" w:rsidP="005F60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Техника безопасности и правила поведения на занятиях плаванием. Предупреждение спортивных травм и оказание первой помощи      пострадавшему.</w:t>
      </w:r>
      <w:r w:rsidRPr="009339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2551" w:rsidRPr="0093397A" w:rsidRDefault="00E22551" w:rsidP="00E22551">
      <w:pPr>
        <w:shd w:val="clear" w:color="auto" w:fill="FFFFFF"/>
        <w:tabs>
          <w:tab w:val="left" w:pos="142"/>
          <w:tab w:val="left" w:pos="514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97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 по общей  и специальной  физической  подготовке</w:t>
      </w:r>
    </w:p>
    <w:p w:rsidR="00E22551" w:rsidRPr="0093397A" w:rsidRDefault="00E22551" w:rsidP="00E2255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97A">
        <w:rPr>
          <w:rFonts w:ascii="Times New Roman" w:hAnsi="Times New Roman" w:cs="Times New Roman"/>
          <w:spacing w:val="-2"/>
          <w:sz w:val="24"/>
          <w:szCs w:val="24"/>
        </w:rPr>
        <w:tab/>
        <w:t xml:space="preserve">Общая физическая подготовка, ее цели и задачи. Специальная 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 xml:space="preserve">физическая подготовка. 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t>Ме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 xml:space="preserve">тодические принципы и методы физического воспитания. Основы обучения движениям. Этапы обучения движениям: ознакомление, </w:t>
      </w:r>
      <w:r w:rsidRPr="0093397A">
        <w:rPr>
          <w:rFonts w:ascii="Times New Roman" w:hAnsi="Times New Roman" w:cs="Times New Roman"/>
          <w:spacing w:val="-6"/>
          <w:sz w:val="24"/>
          <w:szCs w:val="24"/>
        </w:rPr>
        <w:t xml:space="preserve">первоначальное разучивание, достижение двигательного мастерства, 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двигательного навыка. Основы развития и совершенствования фи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t>зических качеств: быстрота, сила, выносливость, гибкость, ловкость (координация).</w:t>
      </w:r>
      <w:r w:rsidRPr="00933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2551" w:rsidRPr="0093397A" w:rsidRDefault="00E22551" w:rsidP="00E22551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сенситивные (благоприятные) периоды развития</w:t>
      </w:r>
      <w:r w:rsidRPr="0093397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256"/>
        <w:gridCol w:w="256"/>
        <w:gridCol w:w="256"/>
        <w:gridCol w:w="25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2551" w:rsidRPr="0093397A" w:rsidTr="008F105D">
        <w:trPr>
          <w:trHeight w:val="38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Морфофункциональные показатели, физические качества</w:t>
            </w:r>
          </w:p>
        </w:tc>
        <w:tc>
          <w:tcPr>
            <w:tcW w:w="0" w:type="auto"/>
            <w:gridSpan w:val="13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Возраст, лет</w:t>
            </w:r>
          </w:p>
        </w:tc>
      </w:tr>
      <w:tr w:rsidR="00E22551" w:rsidRPr="0093397A" w:rsidTr="008F105D">
        <w:trPr>
          <w:trHeight w:val="151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2551" w:rsidRPr="0093397A" w:rsidTr="00141A7C">
        <w:trPr>
          <w:trHeight w:val="266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19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Мышечная масса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13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21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29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206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 (аэробные возможности)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551" w:rsidRPr="0093397A" w:rsidTr="00141A7C">
        <w:trPr>
          <w:trHeight w:val="281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Анаэробные возможности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551" w:rsidRPr="0093397A" w:rsidTr="00141A7C">
        <w:trPr>
          <w:trHeight w:val="216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Гибкость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51" w:rsidRPr="0093397A" w:rsidTr="00141A7C">
        <w:trPr>
          <w:trHeight w:val="22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2551" w:rsidRPr="0093397A" w:rsidRDefault="00E22551" w:rsidP="00141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1A7C" w:rsidRDefault="00141A7C" w:rsidP="00141A7C">
      <w:pPr>
        <w:shd w:val="clear" w:color="auto" w:fill="FFFFFF"/>
        <w:tabs>
          <w:tab w:val="left" w:pos="142"/>
        </w:tabs>
        <w:spacing w:after="0"/>
        <w:ind w:right="806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E22551" w:rsidRPr="0093397A" w:rsidRDefault="00E22551" w:rsidP="00141A7C">
      <w:pPr>
        <w:shd w:val="clear" w:color="auto" w:fill="FFFFFF"/>
        <w:tabs>
          <w:tab w:val="left" w:pos="142"/>
        </w:tabs>
        <w:spacing w:after="0"/>
        <w:ind w:right="806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pacing w:val="-15"/>
          <w:sz w:val="24"/>
          <w:szCs w:val="24"/>
        </w:rPr>
        <w:t>- тренировочные задания для проведения разминки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spacing w:before="24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5"/>
          <w:sz w:val="24"/>
          <w:szCs w:val="24"/>
        </w:rPr>
        <w:t>Цель разминки - подготовить организм, настроить учащегося на тренировочную работу, на выполнение непосредственного трениро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>вочного задания.</w:t>
      </w:r>
    </w:p>
    <w:p w:rsidR="005F6068" w:rsidRPr="0093397A" w:rsidRDefault="00E22551" w:rsidP="005F6068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7"/>
          <w:sz w:val="24"/>
          <w:szCs w:val="24"/>
        </w:rPr>
        <w:t xml:space="preserve">Разминка может делиться на две части - </w:t>
      </w:r>
      <w:r w:rsidRPr="0093397A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общую </w:t>
      </w:r>
      <w:r w:rsidRPr="0093397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и </w:t>
      </w:r>
      <w:r w:rsidRPr="0093397A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специальную.</w:t>
      </w:r>
    </w:p>
    <w:p w:rsidR="00E22551" w:rsidRPr="0093397A" w:rsidRDefault="00F86123" w:rsidP="005F6068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style="position:absolute;left:0;text-align:left;margin-left:306pt;margin-top:10.6pt;width:1.05pt;height:.95pt;z-index:251660288;mso-position-horizontal:absolute;mso-position-vertical:absolute" coordsize="21,19" path="m,c3,6,17,15,21,19e" strokecolor="white" strokeweight="0">
            <v:path arrowok="t"/>
          </v:shape>
        </w:pict>
      </w:r>
      <w:r w:rsidR="00E22551" w:rsidRPr="0093397A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-  развития быстроты </w:t>
      </w:r>
      <w:r w:rsidR="00E22551" w:rsidRPr="0093397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и </w:t>
      </w:r>
      <w:r w:rsidR="00E22551" w:rsidRPr="0093397A">
        <w:rPr>
          <w:rFonts w:ascii="Times New Roman" w:hAnsi="Times New Roman" w:cs="Times New Roman"/>
          <w:b/>
          <w:bCs/>
          <w:spacing w:val="-13"/>
          <w:sz w:val="24"/>
          <w:szCs w:val="24"/>
        </w:rPr>
        <w:t>скоростных качеств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spacing w:before="235"/>
        <w:ind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5"/>
          <w:sz w:val="24"/>
          <w:szCs w:val="24"/>
        </w:rPr>
        <w:t>Основными двигательными характеристиками явля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 xml:space="preserve">ются: время реакции, скорость выполнения отдельных движений и 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t>темп продвижения. Увеличение быстроты должно идти по пути со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вершенствования каждой из этих составляющих.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6"/>
          <w:sz w:val="24"/>
          <w:szCs w:val="24"/>
        </w:rPr>
        <w:t xml:space="preserve">Тренировка быстроты отдельных движений должна отвечать трем 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основным требованиям:</w:t>
      </w:r>
    </w:p>
    <w:p w:rsidR="00E22551" w:rsidRPr="0093397A" w:rsidRDefault="00E22551" w:rsidP="00E22551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технический уровень спортсмена должен позволять выполнять </w:t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 xml:space="preserve">данное упражнение </w:t>
      </w:r>
      <w:r w:rsidRPr="0093397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 </w:t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>максимальной скоростью;</w:t>
      </w:r>
    </w:p>
    <w:p w:rsidR="00E22551" w:rsidRPr="0093397A" w:rsidRDefault="00E22551" w:rsidP="00E22551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3"/>
          <w:sz w:val="24"/>
          <w:szCs w:val="24"/>
        </w:rPr>
        <w:t>продолжительность работы должна быть такой, чтобы к концу повторения скорость не снижалась из-за утомления.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spacing w:before="23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- развитие </w:t>
      </w:r>
      <w:r w:rsidRPr="0093397A">
        <w:rPr>
          <w:rFonts w:ascii="Times New Roman" w:hAnsi="Times New Roman" w:cs="Times New Roman"/>
          <w:b/>
          <w:bCs/>
          <w:spacing w:val="-1"/>
          <w:sz w:val="24"/>
          <w:szCs w:val="24"/>
        </w:rPr>
        <w:t>скоростно-силовых качеств.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spacing w:before="245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7"/>
          <w:sz w:val="24"/>
          <w:szCs w:val="24"/>
        </w:rPr>
        <w:t>Известно, что чем большее усилие требуется приложить, тем мед</w:t>
      </w:r>
      <w:r w:rsidRPr="0093397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t>леннее выполняется движение.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5"/>
          <w:sz w:val="24"/>
          <w:szCs w:val="24"/>
        </w:rPr>
        <w:t>Почти все движения спортсмена  предполагают значительные уси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лия, следовательно, увеличить быстроту можно двумя путями:</w:t>
      </w:r>
    </w:p>
    <w:p w:rsidR="00E22551" w:rsidRPr="0093397A" w:rsidRDefault="00E22551" w:rsidP="00E22551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3"/>
          <w:sz w:val="24"/>
          <w:szCs w:val="24"/>
        </w:rPr>
        <w:t>развивая максимальную скорость;</w:t>
      </w:r>
    </w:p>
    <w:p w:rsidR="00E22551" w:rsidRPr="0093397A" w:rsidRDefault="00E22551" w:rsidP="00E22551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4"/>
          <w:sz w:val="24"/>
          <w:szCs w:val="24"/>
        </w:rPr>
        <w:t>развивая максимальную силу.</w:t>
      </w:r>
    </w:p>
    <w:p w:rsidR="00E22551" w:rsidRPr="0093397A" w:rsidRDefault="00E22551" w:rsidP="00E22551">
      <w:pPr>
        <w:shd w:val="clear" w:color="auto" w:fill="FFFFFF"/>
        <w:tabs>
          <w:tab w:val="left" w:pos="14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pacing w:val="-3"/>
          <w:sz w:val="24"/>
          <w:szCs w:val="24"/>
        </w:rPr>
        <w:t>- развитие общей, силовой и специальной выносливости.</w:t>
      </w:r>
    </w:p>
    <w:p w:rsidR="00E22551" w:rsidRPr="0093397A" w:rsidRDefault="00E22551" w:rsidP="00141A7C">
      <w:pPr>
        <w:shd w:val="clear" w:color="auto" w:fill="FFFFFF"/>
        <w:tabs>
          <w:tab w:val="left" w:pos="142"/>
        </w:tabs>
        <w:spacing w:before="240"/>
        <w:ind w:firstLine="278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5"/>
          <w:sz w:val="24"/>
          <w:szCs w:val="24"/>
        </w:rPr>
        <w:t>Особенность двигательной деятель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  <w:t>ности спортсмена  заключается в большом разнообразии выполняемых движений и необходимости постоянного контроля за их выполнени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ем. Это требует высокой степени концентрации внимания и напря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6"/>
          <w:sz w:val="24"/>
          <w:szCs w:val="24"/>
        </w:rPr>
        <w:t>жения в условиях больших физических нагрузок. Речь идет о преодо</w:t>
      </w:r>
      <w:r w:rsidRPr="0093397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t>лении комплексного утомления - физического, умственного, сенсор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>ного, эмоционального.</w:t>
      </w:r>
    </w:p>
    <w:p w:rsidR="007A7558" w:rsidRPr="0093397A" w:rsidRDefault="007A7558" w:rsidP="00BE3652">
      <w:pPr>
        <w:shd w:val="clear" w:color="auto" w:fill="FFFFFF"/>
        <w:tabs>
          <w:tab w:val="left" w:pos="142"/>
          <w:tab w:val="left" w:pos="514"/>
        </w:tabs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97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 по участию в соревнованиях</w:t>
      </w:r>
    </w:p>
    <w:p w:rsidR="00E22551" w:rsidRPr="0093397A" w:rsidRDefault="00E22551" w:rsidP="00141A7C">
      <w:pPr>
        <w:shd w:val="clear" w:color="auto" w:fill="FFFFFF"/>
        <w:tabs>
          <w:tab w:val="left" w:pos="142"/>
        </w:tabs>
        <w:spacing w:before="245"/>
        <w:ind w:right="19" w:firstLine="331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pacing w:val="-5"/>
          <w:sz w:val="24"/>
          <w:szCs w:val="24"/>
        </w:rPr>
        <w:tab/>
        <w:t>Этот блок тренировочных заданий предназначается для повыше</w:t>
      </w:r>
      <w:r w:rsidRPr="009339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2"/>
          <w:sz w:val="24"/>
          <w:szCs w:val="24"/>
        </w:rPr>
        <w:t xml:space="preserve">ния уровня специальной подготовленности юного спортсмена. Он 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t>должен включать разнообразные тренировочные упражнения, близ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softHyphen/>
        <w:t>кие по интенсивности и структуре выполнения движений к нагруз</w:t>
      </w:r>
      <w:r w:rsidRPr="0093397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3397A">
        <w:rPr>
          <w:rFonts w:ascii="Times New Roman" w:hAnsi="Times New Roman" w:cs="Times New Roman"/>
          <w:spacing w:val="-3"/>
          <w:sz w:val="24"/>
          <w:szCs w:val="24"/>
        </w:rPr>
        <w:t>кам соревновательного упражнения.</w:t>
      </w:r>
    </w:p>
    <w:p w:rsidR="00B863EF" w:rsidRPr="0093397A" w:rsidRDefault="00E22551" w:rsidP="00B863EF">
      <w:pPr>
        <w:shd w:val="clear" w:color="auto" w:fill="FFFFFF"/>
        <w:tabs>
          <w:tab w:val="left" w:pos="142"/>
        </w:tabs>
        <w:spacing w:before="250"/>
        <w:jc w:val="center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93397A">
        <w:rPr>
          <w:rFonts w:ascii="Times New Roman" w:hAnsi="Times New Roman" w:cs="Times New Roman"/>
          <w:spacing w:val="-7"/>
          <w:sz w:val="24"/>
          <w:szCs w:val="24"/>
          <w:u w:val="single"/>
        </w:rPr>
        <w:lastRenderedPageBreak/>
        <w:tab/>
      </w:r>
      <w:r w:rsidR="00E92795" w:rsidRPr="0093397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Требования   техники  безопасности  в процессе реализации  программы</w:t>
      </w:r>
    </w:p>
    <w:p w:rsidR="00B863EF" w:rsidRPr="0093397A" w:rsidRDefault="00B863EF" w:rsidP="00B863E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1. ОБЩИЕ  ТРЕБОВАНИЯ  БЕЗОПАСНОСТИ.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занятиям в бассейне допускаются:</w:t>
      </w:r>
    </w:p>
    <w:p w:rsidR="00B863EF" w:rsidRPr="0093397A" w:rsidRDefault="00B863EF" w:rsidP="00B863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обучающиеся 1 – 11-х классов, не имеющие медицинских противопоказаний для занятий в бассейне;</w:t>
      </w:r>
    </w:p>
    <w:p w:rsidR="00B863EF" w:rsidRPr="0093397A" w:rsidRDefault="00B863EF" w:rsidP="00B863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прошедшие инструктаж по технике безопасности.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 xml:space="preserve">При нахождении в бассейне обучающиеся обязаны соблюдать Правила поведения для обучающихся. График проведения занятий в бассейне определяется расписанием занятий, утвержденным директором </w:t>
      </w:r>
      <w:r w:rsidR="00141A7C">
        <w:rPr>
          <w:rFonts w:ascii="Times New Roman" w:hAnsi="Times New Roman" w:cs="Times New Roman"/>
          <w:sz w:val="24"/>
          <w:szCs w:val="24"/>
        </w:rPr>
        <w:t>МКУ ДО «</w:t>
      </w:r>
      <w:r w:rsidRPr="0093397A">
        <w:rPr>
          <w:rFonts w:ascii="Times New Roman" w:hAnsi="Times New Roman" w:cs="Times New Roman"/>
          <w:sz w:val="24"/>
          <w:szCs w:val="24"/>
        </w:rPr>
        <w:t>ДООЦ</w:t>
      </w:r>
      <w:r w:rsidR="00141A7C">
        <w:rPr>
          <w:rFonts w:ascii="Times New Roman" w:hAnsi="Times New Roman" w:cs="Times New Roman"/>
          <w:sz w:val="24"/>
          <w:szCs w:val="24"/>
        </w:rPr>
        <w:t>»</w:t>
      </w:r>
      <w:r w:rsidRPr="0093397A">
        <w:rPr>
          <w:rFonts w:ascii="Times New Roman" w:hAnsi="Times New Roman" w:cs="Times New Roman"/>
          <w:sz w:val="24"/>
          <w:szCs w:val="24"/>
        </w:rPr>
        <w:t>.</w:t>
      </w:r>
    </w:p>
    <w:p w:rsidR="00B863EF" w:rsidRPr="00141A7C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1A7C">
        <w:rPr>
          <w:rFonts w:ascii="Times New Roman" w:hAnsi="Times New Roman" w:cs="Times New Roman"/>
          <w:b/>
          <w:bCs/>
          <w:iCs/>
          <w:sz w:val="24"/>
          <w:szCs w:val="24"/>
        </w:rPr>
        <w:t>Опасными факторами в бассейне являются:</w:t>
      </w:r>
    </w:p>
    <w:p w:rsidR="00B863EF" w:rsidRPr="0093397A" w:rsidRDefault="00B863EF" w:rsidP="00B863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физические</w:t>
      </w:r>
      <w:r w:rsidRPr="0093397A">
        <w:rPr>
          <w:rFonts w:ascii="Times New Roman" w:hAnsi="Times New Roman" w:cs="Times New Roman"/>
          <w:sz w:val="24"/>
          <w:szCs w:val="24"/>
        </w:rPr>
        <w:t xml:space="preserve"> (скользкие поверхности; 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B863EF" w:rsidRPr="0093397A" w:rsidRDefault="00B863EF" w:rsidP="00B863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химические</w:t>
      </w:r>
      <w:r w:rsidRPr="0093397A">
        <w:rPr>
          <w:rFonts w:ascii="Times New Roman" w:hAnsi="Times New Roman" w:cs="Times New Roman"/>
          <w:sz w:val="24"/>
          <w:szCs w:val="24"/>
        </w:rPr>
        <w:t xml:space="preserve"> (повышенная концентрация различных химических веществ в воде и в воздухе).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или очевидец обязан немедленно сообщить работнику, проводящему занятия в бассейне.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Обучающимся запрещается без разрешения работника,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Запрещается использовать моющие средства в стеклянной упаковке и зеркальца.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Обучающиеся,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обучающихся.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2. ТРЕБОВАНИЯ  БЕЗОПАСНОСТИ  ПЕРЕД  НАЧАЛОМ  ЗАНЯТИЙ.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Изучить содержание настоящей Инструкции.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 разрешения работника пройти в раздевалку, раздеться, не мешая соседям, аккуратно складывая свою одежду.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Вымыться в душе с мылом и мочалкой (без купального костюма).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Надеть купальный костюм и шапочку.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Сполоснуть ноги в ножной ванночке перед входом в чашу бассейна.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Осторожно войти в помещение бассейна.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 разрешения работника войти в воду по специальным лестницам, спиной к воде.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Запрещается приступать к занятиям непосредственно после приема пищи или после больших физических нагрузок.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3. ТРЕБОВАНИЯ  БЕЗОПАСНОСТИ  ВО  ВРЕМЯ  ЗАНЯТИЙ.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время занятий обучающийся обязан</w:t>
      </w:r>
      <w:r w:rsidRPr="0093397A">
        <w:rPr>
          <w:rFonts w:ascii="Times New Roman" w:hAnsi="Times New Roman" w:cs="Times New Roman"/>
          <w:sz w:val="24"/>
          <w:szCs w:val="24"/>
        </w:rPr>
        <w:t>: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соблюдать настоящую инструкцию;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неукоснительно выполнять все указания работника, проводящего занятия;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выполнять прыжки с тумбочек только с разрешения работника, проводящего занятия;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использовать спортивный инвентарь (доски для плавания, мячи, шайбы и т.д.) только с разрешения и под руководством работника, проводящего занятия.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 запрещается: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lastRenderedPageBreak/>
        <w:t>выполнять любые действия без разрешения работника, проводящего занятия;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хватать друг друга за руки, ноги, голову и другие части тела во избежание несчастных случаев и травм;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«топить» друг друга;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снимать шапочку для плавания;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бегать в помещении бассейна, в раздевалках;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прыгать в воду с бортиков и лестниц;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висеть на разделительных дорожках, подныривать под лестницы в бассейне;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нырять с тумбочек и плавать под водой без разрешения работника, проводящего занятия.</w:t>
      </w:r>
    </w:p>
    <w:p w:rsidR="00B863EF" w:rsidRPr="0093397A" w:rsidRDefault="00B863EF" w:rsidP="00B863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вносить в помещение бассейна любые предметы без разрешения работника, проводящего занятия.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4. ТРЕБОВАНИЯ  БЕЗОПАСНОСТИ  В  АВАРИЙНЫХ  СИТУАЦИЯХ.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возникновении во время занятий в воде болей в суставах, мышцах конечностей, сильного покраснения кожи, неприятных ощущениях в глазах, возникновении кровотечения, а также при плохом самочувствии прекратить занятие и сообщить об этом работнику, проводящему занятия с последующим обращением к медсестре плавательного бассейна.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Почувствовав озноб, сообщить об этом работнику, проводящему занятия, с его разрешения выйти из воды и растереться сухим полотенцем.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судорогах не теряться, стараться держаться на воде и позвать на помощь.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работнику, проводящему занятия, и действовать в соответствии с его указаниями.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получении травмы сообщить об этом работнику, проводящему занятия.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необходимости и возможности помочь работнику, проводящему занятия, оказать пострадавшему первую помощь.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3EF" w:rsidRPr="0093397A" w:rsidRDefault="00B863EF" w:rsidP="00B863E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z w:val="24"/>
          <w:szCs w:val="24"/>
        </w:rPr>
        <w:t>5. ТРЕБОВАНИЯ  БЕЗОПАСНОСТИ  ПО  ОКОНЧАНИИ  ЗАНЯТИЙ.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 разрешения работника выйти из воды по специальным лестницам, спиной к воде.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Принять душ, одеться, просушить волосы под феном.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С разрешения работника, проводящего занятия, организованно покинуть помещение бассейна.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sz w:val="24"/>
          <w:szCs w:val="24"/>
        </w:rPr>
        <w:t>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работника, проводящего занятия.</w:t>
      </w:r>
    </w:p>
    <w:p w:rsidR="00B863EF" w:rsidRPr="0093397A" w:rsidRDefault="00B863EF" w:rsidP="00B863E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22551" w:rsidRPr="0093397A" w:rsidRDefault="00902E7F" w:rsidP="00902E7F">
      <w:pPr>
        <w:shd w:val="clear" w:color="auto" w:fill="FFFFFF"/>
        <w:tabs>
          <w:tab w:val="left" w:pos="142"/>
        </w:tabs>
        <w:ind w:right="14" w:firstLine="27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III</w:t>
      </w:r>
      <w:r w:rsidR="008C778D" w:rsidRPr="0093397A">
        <w:rPr>
          <w:rFonts w:ascii="Times New Roman" w:hAnsi="Times New Roman" w:cs="Times New Roman"/>
          <w:b/>
          <w:bCs/>
          <w:spacing w:val="-9"/>
          <w:sz w:val="24"/>
          <w:szCs w:val="24"/>
        </w:rPr>
        <w:t>. СИСТЕМА КОНТРОЛЯ  И ЗАЧЕТНЫЕ ТРЕБОВАНИЯ</w:t>
      </w:r>
    </w:p>
    <w:p w:rsidR="008C778D" w:rsidRPr="0093397A" w:rsidRDefault="00902E7F" w:rsidP="004D6F24">
      <w:pPr>
        <w:shd w:val="clear" w:color="auto" w:fill="FFFFFF"/>
        <w:tabs>
          <w:tab w:val="left" w:pos="142"/>
        </w:tabs>
        <w:spacing w:line="240" w:lineRule="auto"/>
        <w:ind w:right="-22"/>
        <w:rPr>
          <w:rFonts w:ascii="Times New Roman" w:hAnsi="Times New Roman" w:cs="Times New Roman"/>
          <w:spacing w:val="5"/>
          <w:sz w:val="24"/>
          <w:szCs w:val="24"/>
        </w:rPr>
      </w:pPr>
      <w:r w:rsidRPr="0093397A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93397A">
        <w:rPr>
          <w:rFonts w:ascii="Times New Roman" w:hAnsi="Times New Roman" w:cs="Times New Roman"/>
          <w:spacing w:val="5"/>
          <w:sz w:val="24"/>
          <w:szCs w:val="24"/>
        </w:rPr>
        <w:tab/>
      </w:r>
      <w:r w:rsidR="008C778D" w:rsidRPr="0093397A">
        <w:rPr>
          <w:rFonts w:ascii="Times New Roman" w:hAnsi="Times New Roman" w:cs="Times New Roman"/>
          <w:spacing w:val="5"/>
          <w:sz w:val="24"/>
          <w:szCs w:val="24"/>
        </w:rPr>
        <w:t xml:space="preserve">Главным критерием является возраст </w:t>
      </w:r>
      <w:r w:rsidR="008C778D" w:rsidRPr="0093397A">
        <w:rPr>
          <w:rFonts w:ascii="Times New Roman" w:hAnsi="Times New Roman" w:cs="Times New Roman"/>
          <w:spacing w:val="1"/>
          <w:sz w:val="24"/>
          <w:szCs w:val="24"/>
        </w:rPr>
        <w:t>и подготовленность детей, зачисляемых в ту или иную группу подго</w:t>
      </w:r>
      <w:r w:rsidR="008C778D" w:rsidRPr="0093397A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8C778D" w:rsidRPr="0093397A">
        <w:rPr>
          <w:rFonts w:ascii="Times New Roman" w:hAnsi="Times New Roman" w:cs="Times New Roman"/>
          <w:spacing w:val="5"/>
          <w:sz w:val="24"/>
          <w:szCs w:val="24"/>
        </w:rPr>
        <w:t xml:space="preserve">товки. По </w:t>
      </w:r>
      <w:r w:rsidR="008C778D" w:rsidRPr="0093397A">
        <w:rPr>
          <w:rFonts w:ascii="Times New Roman" w:hAnsi="Times New Roman" w:cs="Times New Roman"/>
          <w:spacing w:val="4"/>
          <w:sz w:val="24"/>
          <w:szCs w:val="24"/>
        </w:rPr>
        <w:t>результатам сданных нормативов они либо переводятся на следую</w:t>
      </w:r>
      <w:r w:rsidR="008C778D" w:rsidRPr="0093397A">
        <w:rPr>
          <w:rFonts w:ascii="Times New Roman" w:hAnsi="Times New Roman" w:cs="Times New Roman"/>
          <w:spacing w:val="4"/>
          <w:sz w:val="24"/>
          <w:szCs w:val="24"/>
        </w:rPr>
        <w:softHyphen/>
        <w:t xml:space="preserve">щий этап подготовки, либо остаются повторно на том же уровне </w:t>
      </w:r>
      <w:r w:rsidR="008C778D" w:rsidRPr="0093397A">
        <w:rPr>
          <w:rFonts w:ascii="Times New Roman" w:hAnsi="Times New Roman" w:cs="Times New Roman"/>
          <w:spacing w:val="8"/>
          <w:sz w:val="24"/>
          <w:szCs w:val="24"/>
        </w:rPr>
        <w:t xml:space="preserve">для дополнительного прохождения этапа. Окончательное решение </w:t>
      </w:r>
      <w:r w:rsidR="008C778D" w:rsidRPr="0093397A">
        <w:rPr>
          <w:rFonts w:ascii="Times New Roman" w:hAnsi="Times New Roman" w:cs="Times New Roman"/>
          <w:spacing w:val="5"/>
          <w:sz w:val="24"/>
          <w:szCs w:val="24"/>
        </w:rPr>
        <w:t>о переводе обучающегося принимает педагогический  совет.</w:t>
      </w:r>
    </w:p>
    <w:p w:rsidR="008C778D" w:rsidRPr="0093397A" w:rsidRDefault="008C778D" w:rsidP="008C778D">
      <w:pPr>
        <w:shd w:val="clear" w:color="auto" w:fill="FFFFFF"/>
        <w:tabs>
          <w:tab w:val="left" w:pos="142"/>
        </w:tabs>
        <w:spacing w:before="120"/>
        <w:ind w:right="-22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3397A">
        <w:rPr>
          <w:rFonts w:ascii="Times New Roman" w:hAnsi="Times New Roman" w:cs="Times New Roman"/>
          <w:b/>
          <w:bCs/>
          <w:spacing w:val="-9"/>
          <w:sz w:val="24"/>
          <w:szCs w:val="24"/>
        </w:rPr>
        <w:t>Знания, полученные  обучающимися в ходе реализации   программы</w:t>
      </w:r>
    </w:p>
    <w:p w:rsidR="008F105D" w:rsidRPr="0093397A" w:rsidRDefault="008C778D" w:rsidP="004D6F2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Плавание в системе здорового образа жизни.</w:t>
      </w:r>
      <w:r w:rsidRPr="0093397A">
        <w:rPr>
          <w:rFonts w:ascii="Times New Roman" w:hAnsi="Times New Roman" w:cs="Times New Roman"/>
          <w:sz w:val="24"/>
          <w:szCs w:val="24"/>
        </w:rPr>
        <w:t xml:space="preserve">    </w:t>
      </w:r>
      <w:r w:rsidRPr="009339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Понятие «Плавание».  Значение   в   жизни   общества.    Физиологическое </w:t>
      </w:r>
      <w:r w:rsidRPr="0093397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воздействие плавания на организм человека. Закаливание.</w:t>
      </w:r>
      <w:r w:rsidRPr="0093397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Место и значение плавания в  системе физического воспитания. </w:t>
      </w:r>
      <w:r w:rsidRPr="0093397A">
        <w:rPr>
          <w:rFonts w:ascii="Times New Roman" w:hAnsi="Times New Roman" w:cs="Times New Roman"/>
          <w:iCs/>
          <w:sz w:val="24"/>
          <w:szCs w:val="24"/>
        </w:rPr>
        <w:t xml:space="preserve"> Виды плавания и их значения</w:t>
      </w:r>
      <w:r w:rsidRPr="0093397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3397A">
        <w:rPr>
          <w:rFonts w:ascii="Times New Roman" w:hAnsi="Times New Roman" w:cs="Times New Roman"/>
          <w:sz w:val="24"/>
          <w:szCs w:val="24"/>
        </w:rPr>
        <w:t xml:space="preserve"> </w:t>
      </w:r>
      <w:r w:rsidRPr="0093397A">
        <w:rPr>
          <w:rFonts w:ascii="Times New Roman" w:hAnsi="Times New Roman" w:cs="Times New Roman"/>
          <w:iCs/>
          <w:sz w:val="24"/>
          <w:szCs w:val="24"/>
        </w:rPr>
        <w:t>Техника безопасности на занятиях плаванием</w:t>
      </w:r>
      <w:r w:rsidR="008F105D" w:rsidRPr="0093397A">
        <w:rPr>
          <w:rFonts w:ascii="Times New Roman" w:hAnsi="Times New Roman" w:cs="Times New Roman"/>
          <w:sz w:val="24"/>
          <w:szCs w:val="24"/>
        </w:rPr>
        <w:t>.</w:t>
      </w:r>
    </w:p>
    <w:p w:rsidR="008F105D" w:rsidRPr="0093397A" w:rsidRDefault="008F105D" w:rsidP="004D6F2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778D" w:rsidRPr="0093397A" w:rsidRDefault="008C778D" w:rsidP="0007630D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3397A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Pr="0093397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Критерии оценки для приема контрольных нормативов </w:t>
      </w:r>
      <w:r w:rsidRPr="009339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по ОФП и СФП</w:t>
      </w:r>
      <w:r w:rsidR="0007630D" w:rsidRPr="0093397A"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 w:rsidRPr="009339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7C2A46" w:rsidRPr="0093397A" w:rsidRDefault="007C2A46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1379"/>
        <w:gridCol w:w="1213"/>
      </w:tblGrid>
      <w:tr w:rsidR="007A7558" w:rsidRPr="0093397A" w:rsidTr="001F6499">
        <w:trPr>
          <w:jc w:val="center"/>
        </w:trPr>
        <w:tc>
          <w:tcPr>
            <w:tcW w:w="559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379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left="201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13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left="201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A7558" w:rsidRPr="0093397A" w:rsidTr="001F6499">
        <w:trPr>
          <w:jc w:val="center"/>
        </w:trPr>
        <w:tc>
          <w:tcPr>
            <w:tcW w:w="8186" w:type="dxa"/>
            <w:gridSpan w:val="3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 х 10 м; с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1 кг; м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с возвышения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Выкрут прямых рук вперед-назад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8186" w:type="dxa"/>
            <w:gridSpan w:val="3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скольжения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плавания всеми способами: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а) с помощью одних ног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полной координации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стартов и поворотов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558" w:rsidRPr="0093397A" w:rsidTr="001F6499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Проплывание дистанции 100 м избранным способом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558" w:rsidRPr="0093397A" w:rsidRDefault="007A7558" w:rsidP="00176A9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C2A46" w:rsidRPr="0093397A" w:rsidRDefault="007C2A46" w:rsidP="00226FB7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558" w:rsidRPr="0093397A" w:rsidRDefault="007A7558" w:rsidP="007A7558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Примечание: + норматив считается выполненным при улучшении показателей.</w:t>
      </w:r>
    </w:p>
    <w:p w:rsidR="007A7558" w:rsidRPr="0093397A" w:rsidRDefault="007A7558" w:rsidP="007A7558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C2A46" w:rsidRPr="0093397A" w:rsidRDefault="0007630D" w:rsidP="00B8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спортивн</w:t>
      </w:r>
      <w:r w:rsidR="00070EB8" w:rsidRPr="0093397A">
        <w:rPr>
          <w:rFonts w:ascii="Times New Roman" w:eastAsia="Times New Roman" w:hAnsi="Times New Roman" w:cs="Times New Roman"/>
          <w:b/>
          <w:sz w:val="24"/>
          <w:szCs w:val="24"/>
        </w:rPr>
        <w:t>ый инвентарь для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7630D" w:rsidRPr="0093397A" w:rsidRDefault="0007630D" w:rsidP="00B863E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07630D" w:rsidRPr="0093397A" w:rsidRDefault="0007630D" w:rsidP="00B863E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07630D" w:rsidRPr="0093397A" w:rsidRDefault="0007630D" w:rsidP="00B863E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для плавания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Лопатки для плавания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 с пластиной для увеличения нагрузки воды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Свисток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630D"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Секундомер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630D"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Колобашки</w:t>
            </w:r>
            <w:r w:rsidR="0007630D"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Коврики 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Экспандер 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Акватубы (нудлс)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Ласты 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Скакалки 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863EF" w:rsidRPr="0093397A" w:rsidTr="0007630D">
        <w:tc>
          <w:tcPr>
            <w:tcW w:w="959" w:type="dxa"/>
          </w:tcPr>
          <w:p w:rsidR="00B863EF" w:rsidRPr="0093397A" w:rsidRDefault="00B863EF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резиновые</w:t>
            </w:r>
          </w:p>
        </w:tc>
        <w:tc>
          <w:tcPr>
            <w:tcW w:w="2393" w:type="dxa"/>
          </w:tcPr>
          <w:p w:rsidR="00B863EF" w:rsidRPr="0093397A" w:rsidRDefault="00B86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393" w:type="dxa"/>
          </w:tcPr>
          <w:p w:rsidR="00B863EF" w:rsidRPr="0093397A" w:rsidRDefault="00B863EF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630D" w:rsidRPr="0093397A" w:rsidTr="0007630D">
        <w:tc>
          <w:tcPr>
            <w:tcW w:w="959" w:type="dxa"/>
          </w:tcPr>
          <w:p w:rsidR="0007630D" w:rsidRPr="0093397A" w:rsidRDefault="0007630D" w:rsidP="00B863EF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Термометр для воды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2393" w:type="dxa"/>
          </w:tcPr>
          <w:p w:rsidR="0007630D" w:rsidRPr="0093397A" w:rsidRDefault="0007630D" w:rsidP="0017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93397A" w:rsidRDefault="0093397A" w:rsidP="00B863E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</w:p>
    <w:p w:rsidR="0007630D" w:rsidRPr="0093397A" w:rsidRDefault="00902E7F" w:rsidP="00B863E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3397A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IV</w:t>
      </w:r>
      <w:r w:rsidRPr="009339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 w:rsidR="0007630D" w:rsidRPr="0093397A">
        <w:rPr>
          <w:rFonts w:ascii="Times New Roman" w:hAnsi="Times New Roman" w:cs="Times New Roman"/>
          <w:b/>
          <w:spacing w:val="-6"/>
          <w:sz w:val="24"/>
          <w:szCs w:val="24"/>
        </w:rPr>
        <w:t>ПЕРЕЧЕНЬ ИНФОРМАЦИОННОГО ОБЕЧСПЕЧЕНИЯ</w:t>
      </w:r>
    </w:p>
    <w:p w:rsidR="00B863EF" w:rsidRPr="0093397A" w:rsidRDefault="00B863EF" w:rsidP="00B863EF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</w:p>
    <w:p w:rsidR="008107FC" w:rsidRPr="0093397A" w:rsidRDefault="008107FC" w:rsidP="008107FC">
      <w:pPr>
        <w:pStyle w:val="Default"/>
        <w:ind w:left="502"/>
        <w:rPr>
          <w:rFonts w:ascii="Times New Roman" w:eastAsia="Times New Roman" w:hAnsi="Times New Roman" w:cs="Times New Roman"/>
          <w:b/>
          <w:bCs/>
        </w:rPr>
      </w:pPr>
      <w:r w:rsidRPr="0093397A">
        <w:rPr>
          <w:rFonts w:ascii="Times New Roman" w:eastAsia="Times New Roman" w:hAnsi="Times New Roman" w:cs="Times New Roman"/>
          <w:b/>
          <w:bCs/>
        </w:rPr>
        <w:t xml:space="preserve">Учебно-методическое и информационное обеспечение дисциплины </w:t>
      </w:r>
    </w:p>
    <w:p w:rsidR="00B863EF" w:rsidRPr="0093397A" w:rsidRDefault="00B863EF" w:rsidP="008107FC">
      <w:pPr>
        <w:pStyle w:val="Default"/>
        <w:ind w:left="502"/>
        <w:rPr>
          <w:rFonts w:ascii="Times New Roman" w:eastAsia="Times New Roman" w:hAnsi="Times New Roman" w:cs="Times New Roman"/>
        </w:rPr>
      </w:pPr>
    </w:p>
    <w:p w:rsidR="008107FC" w:rsidRPr="0093397A" w:rsidRDefault="008107FC" w:rsidP="008107FC">
      <w:pPr>
        <w:pStyle w:val="Default"/>
        <w:ind w:left="360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  <w:b/>
          <w:bCs/>
        </w:rPr>
        <w:t xml:space="preserve">а) Основная литература </w:t>
      </w:r>
    </w:p>
    <w:p w:rsidR="008107FC" w:rsidRPr="0093397A" w:rsidRDefault="008107FC" w:rsidP="008107FC">
      <w:pPr>
        <w:pStyle w:val="Default"/>
        <w:spacing w:after="28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>1. Викулов А.Д. Плавание: Учебное пособие. / А.Д. Викулов</w:t>
      </w:r>
      <w:r w:rsidRPr="0093397A">
        <w:rPr>
          <w:rFonts w:ascii="Times New Roman" w:eastAsia="Times New Roman" w:hAnsi="Times New Roman" w:cs="Times New Roman"/>
          <w:b/>
          <w:bCs/>
        </w:rPr>
        <w:t xml:space="preserve">. – </w:t>
      </w:r>
      <w:r w:rsidRPr="0093397A">
        <w:rPr>
          <w:rFonts w:ascii="Times New Roman" w:eastAsia="Times New Roman" w:hAnsi="Times New Roman" w:cs="Times New Roman"/>
        </w:rPr>
        <w:t xml:space="preserve">М.: ВЛАДОС-ПРЕСС, 2004. – 368 с. (учебное пособие для вузов). </w:t>
      </w:r>
    </w:p>
    <w:p w:rsidR="008107FC" w:rsidRPr="0093397A" w:rsidRDefault="008107FC" w:rsidP="008107FC">
      <w:pPr>
        <w:pStyle w:val="Default"/>
        <w:spacing w:after="28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2. Ганчар И.Л. Плавание: Теория и методика преподавания: Учеб. Четыре четверти. / И.Л. Ганчар. – Экоперспектива,1998. – 351 с. </w:t>
      </w:r>
    </w:p>
    <w:p w:rsidR="008107FC" w:rsidRPr="0093397A" w:rsidRDefault="008107FC" w:rsidP="008107FC">
      <w:pPr>
        <w:pStyle w:val="Default"/>
        <w:spacing w:after="28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lastRenderedPageBreak/>
        <w:t xml:space="preserve">3. Еремеева Л.Ф. Научите ребенка плавать: Программа обучения плаванию детей дошкольного и младшего школьного возраста: Метод. Пособие. / Л.Ф.Еремеева – СПб.: Детство-ПРЕСС, 2005. – 110 с.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4. Булгакова Н.Ж. Плавание. / Н.Ж. Булгакова. – Астрель; АСТ, 2005. – 160 с. (Первые шаги).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</w:rPr>
      </w:pP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  <w:b/>
          <w:bCs/>
        </w:rPr>
        <w:t xml:space="preserve">б) Дополнительная литература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1. Плавание: Учебник для вузов / Под общ. ред. Н.Ж. Булгаковой. – М.: Физкультура и спорт, 2001. – 400 с.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2. Озолин Н. Г. Настольная книга тренера: Наука побеждать / Н. Г. Озолин. – M.: 000 «Издательство Астрель», 2002. – 864 с.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3. Учителю о педагогической технике / Под. pед. Л. И. Рувинского. – М., 1987.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4. Плавание: Примерная программа спортивной подготовки для детско-юношеских спортивных школ, специализированных детско-юношеских школ олимпийского резерва / А.А.Качашкин, О.И. Попов, В.В.Смирнов. – М.: Сов.спорт, 2004. – 216 с.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5. Плавание. Учебник / Под ред. В.М.Платонова. – Киев: Олимпийская литература, 2000. – 493 с.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6. Никитский Б.Н. Плавание / Б.Н.Никитский, В.С.Васильев. – Просвещение, 1975. – 208 с. </w:t>
      </w:r>
    </w:p>
    <w:p w:rsidR="008107FC" w:rsidRPr="0093397A" w:rsidRDefault="008107FC" w:rsidP="008107FC">
      <w:pPr>
        <w:pStyle w:val="Default"/>
        <w:spacing w:after="27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 xml:space="preserve">7. Булгакова Н.Ж. Познакомтесь – плавание: Первые шаги в спорте. / Н.Ж. Булгакова. – М.: Астрель; АСТ, 2002. – 160 с. (Первые шаги).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</w:rPr>
      </w:pPr>
      <w:r w:rsidRPr="0093397A">
        <w:rPr>
          <w:rFonts w:ascii="Times New Roman" w:eastAsia="Times New Roman" w:hAnsi="Times New Roman" w:cs="Times New Roman"/>
        </w:rPr>
        <w:t>8. Дорошенко И.В. Учись плавать: как за 10 дней научиться плавать. / И.В. Дорошенко</w:t>
      </w:r>
      <w:r w:rsidRPr="0093397A">
        <w:rPr>
          <w:rFonts w:ascii="Times New Roman" w:eastAsia="Times New Roman" w:hAnsi="Times New Roman" w:cs="Times New Roman"/>
          <w:b/>
          <w:bCs/>
        </w:rPr>
        <w:t xml:space="preserve">. – </w:t>
      </w:r>
      <w:r w:rsidRPr="0093397A">
        <w:rPr>
          <w:rFonts w:ascii="Times New Roman" w:eastAsia="Times New Roman" w:hAnsi="Times New Roman" w:cs="Times New Roman"/>
        </w:rPr>
        <w:t xml:space="preserve">М.: Сов. Спорт, 1989. – 64 с. </w:t>
      </w:r>
    </w:p>
    <w:p w:rsidR="008107FC" w:rsidRPr="0093397A" w:rsidRDefault="008107FC" w:rsidP="008107FC">
      <w:pPr>
        <w:pStyle w:val="Default"/>
        <w:spacing w:after="28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9. Ежемесячный научно-теоретический журнал «Теория и практика физической культуры». </w:t>
      </w:r>
    </w:p>
    <w:p w:rsidR="008107FC" w:rsidRPr="0093397A" w:rsidRDefault="008107FC" w:rsidP="008107FC">
      <w:pPr>
        <w:pStyle w:val="Default"/>
        <w:spacing w:after="28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10. Ежемесячный научно-теоретический журнал «Физическая культура в школе».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1. Урок физической культуры в современной школе: Методические рекомендации для учителей / Вып. 1. М.: Советский спорт, 2004. – 160 с.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hAnsi="Times New Roman" w:cs="Times New Roman"/>
          <w:b/>
          <w:bCs/>
          <w:color w:val="auto"/>
        </w:rPr>
        <w:t xml:space="preserve">в) </w:t>
      </w:r>
      <w:r w:rsidRPr="0093397A">
        <w:rPr>
          <w:rFonts w:ascii="Times New Roman" w:eastAsia="Times New Roman" w:hAnsi="Times New Roman" w:cs="Times New Roman"/>
          <w:b/>
          <w:bCs/>
          <w:color w:val="auto"/>
        </w:rPr>
        <w:t xml:space="preserve">Интернет-ресурсы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1. http://www. lib.sportedu.ru – научно-методический журнал «Физическая культура».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2. http://www.budi.ru/article/hupp/vy/lygnyi_cport.htm – журнал «Движение жизнь».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3. http://www. olimpiada.dljatebja.ru – Летние и зимние олимпийские игры.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4. http://www. russwimming.ru – официальный сайт Всероссийской федерации плавания.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5. http://www. swimmchg.narod.ru – сайт ДЮСШ по плаванию.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6. http://www. plavaniemetod.ru – Плавание: методика преподавания, автор Ганчар И.Л.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7. INFOLIO – Университетская электронная библиотека (АСФ КемГУ).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8. www.eLIBRARY.ru – Научная электронная библиотека.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9. www.pedlib.ru – Педагогическая библиотека.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10. www.nlr.ru – Российская национальная библиотека. </w:t>
      </w:r>
    </w:p>
    <w:p w:rsidR="008107FC" w:rsidRPr="0093397A" w:rsidRDefault="008107FC" w:rsidP="008107F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3397A">
        <w:rPr>
          <w:rFonts w:ascii="Times New Roman" w:eastAsia="Times New Roman" w:hAnsi="Times New Roman" w:cs="Times New Roman"/>
          <w:color w:val="auto"/>
        </w:rPr>
        <w:t xml:space="preserve">11. www.rsl.ru – Российская государственная библиотека. </w:t>
      </w:r>
    </w:p>
    <w:p w:rsidR="008107FC" w:rsidRPr="0093397A" w:rsidRDefault="008107FC" w:rsidP="008107F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97A">
        <w:rPr>
          <w:rFonts w:ascii="Times New Roman" w:eastAsia="Times New Roman" w:hAnsi="Times New Roman" w:cs="Times New Roman"/>
          <w:sz w:val="24"/>
          <w:szCs w:val="24"/>
        </w:rPr>
        <w:t>12. www.fpo.asf.ru – Сайт факультета педагогического образования</w:t>
      </w:r>
    </w:p>
    <w:p w:rsidR="008107FC" w:rsidRPr="0093397A" w:rsidRDefault="008107FC" w:rsidP="00933AF2">
      <w:pPr>
        <w:spacing w:line="24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107FC" w:rsidRPr="0093397A" w:rsidSect="00F6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CD" w:rsidRDefault="00A90ACD" w:rsidP="00D75838">
      <w:pPr>
        <w:spacing w:after="0" w:line="240" w:lineRule="auto"/>
      </w:pPr>
      <w:r>
        <w:separator/>
      </w:r>
    </w:p>
  </w:endnote>
  <w:endnote w:type="continuationSeparator" w:id="0">
    <w:p w:rsidR="00A90ACD" w:rsidRDefault="00A90ACD" w:rsidP="00D7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CD" w:rsidRDefault="00A90ACD" w:rsidP="00D75838">
      <w:pPr>
        <w:spacing w:after="0" w:line="240" w:lineRule="auto"/>
      </w:pPr>
      <w:r>
        <w:separator/>
      </w:r>
    </w:p>
  </w:footnote>
  <w:footnote w:type="continuationSeparator" w:id="0">
    <w:p w:rsidR="00A90ACD" w:rsidRDefault="00A90ACD" w:rsidP="00D7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32C2BE"/>
    <w:lvl w:ilvl="0">
      <w:numFmt w:val="bullet"/>
      <w:lvlText w:val="*"/>
      <w:lvlJc w:val="left"/>
    </w:lvl>
  </w:abstractNum>
  <w:abstractNum w:abstractNumId="1" w15:restartNumberingAfterBreak="0">
    <w:nsid w:val="038239EF"/>
    <w:multiLevelType w:val="hybridMultilevel"/>
    <w:tmpl w:val="3AF05F5A"/>
    <w:lvl w:ilvl="0" w:tplc="7A4E6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4B"/>
    <w:multiLevelType w:val="hybridMultilevel"/>
    <w:tmpl w:val="8C6EC31C"/>
    <w:lvl w:ilvl="0" w:tplc="47D63C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F56DDB"/>
    <w:multiLevelType w:val="multilevel"/>
    <w:tmpl w:val="CE344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0901330"/>
    <w:multiLevelType w:val="hybridMultilevel"/>
    <w:tmpl w:val="85D6D4CC"/>
    <w:lvl w:ilvl="0" w:tplc="D32251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D91"/>
    <w:multiLevelType w:val="hybridMultilevel"/>
    <w:tmpl w:val="8018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49E04D8F"/>
    <w:multiLevelType w:val="hybridMultilevel"/>
    <w:tmpl w:val="1ACEA65C"/>
    <w:lvl w:ilvl="0" w:tplc="273CAE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A3A81"/>
    <w:multiLevelType w:val="hybridMultilevel"/>
    <w:tmpl w:val="23A00D3C"/>
    <w:lvl w:ilvl="0" w:tplc="52E8FDF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8C815D7"/>
    <w:multiLevelType w:val="hybridMultilevel"/>
    <w:tmpl w:val="F06AA352"/>
    <w:lvl w:ilvl="0" w:tplc="FD2E867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7503"/>
    <w:rsid w:val="00064AC1"/>
    <w:rsid w:val="00070EB8"/>
    <w:rsid w:val="0007630D"/>
    <w:rsid w:val="000B4552"/>
    <w:rsid w:val="00107309"/>
    <w:rsid w:val="00113F36"/>
    <w:rsid w:val="00141A7C"/>
    <w:rsid w:val="00170953"/>
    <w:rsid w:val="00176A91"/>
    <w:rsid w:val="00192E0C"/>
    <w:rsid w:val="001E5309"/>
    <w:rsid w:val="001E6E89"/>
    <w:rsid w:val="001F6499"/>
    <w:rsid w:val="00226FB7"/>
    <w:rsid w:val="002432A8"/>
    <w:rsid w:val="002526B6"/>
    <w:rsid w:val="00265348"/>
    <w:rsid w:val="00272E22"/>
    <w:rsid w:val="00287EA8"/>
    <w:rsid w:val="002A693F"/>
    <w:rsid w:val="002B352B"/>
    <w:rsid w:val="002E1481"/>
    <w:rsid w:val="0030528D"/>
    <w:rsid w:val="00397108"/>
    <w:rsid w:val="003B5B8E"/>
    <w:rsid w:val="003C1FF5"/>
    <w:rsid w:val="003C4049"/>
    <w:rsid w:val="003D7CE1"/>
    <w:rsid w:val="00416683"/>
    <w:rsid w:val="0042277C"/>
    <w:rsid w:val="00426522"/>
    <w:rsid w:val="00466018"/>
    <w:rsid w:val="004C2E48"/>
    <w:rsid w:val="004D498A"/>
    <w:rsid w:val="004D6F24"/>
    <w:rsid w:val="00536A80"/>
    <w:rsid w:val="00550BEC"/>
    <w:rsid w:val="00583EA8"/>
    <w:rsid w:val="005845FB"/>
    <w:rsid w:val="005D2FAC"/>
    <w:rsid w:val="005F6068"/>
    <w:rsid w:val="00663C05"/>
    <w:rsid w:val="00713AB2"/>
    <w:rsid w:val="00727DE7"/>
    <w:rsid w:val="00764D77"/>
    <w:rsid w:val="007A22C1"/>
    <w:rsid w:val="007A7558"/>
    <w:rsid w:val="007C2A46"/>
    <w:rsid w:val="007E119E"/>
    <w:rsid w:val="008107FC"/>
    <w:rsid w:val="00887D67"/>
    <w:rsid w:val="008B1866"/>
    <w:rsid w:val="008B38B0"/>
    <w:rsid w:val="008C778D"/>
    <w:rsid w:val="008E6BB5"/>
    <w:rsid w:val="008F105D"/>
    <w:rsid w:val="00902E7F"/>
    <w:rsid w:val="00930440"/>
    <w:rsid w:val="0093397A"/>
    <w:rsid w:val="00933AF2"/>
    <w:rsid w:val="009B7029"/>
    <w:rsid w:val="009D6B43"/>
    <w:rsid w:val="009E4D59"/>
    <w:rsid w:val="00A332AF"/>
    <w:rsid w:val="00A81C3E"/>
    <w:rsid w:val="00A90ACD"/>
    <w:rsid w:val="00AB4B0D"/>
    <w:rsid w:val="00AF046F"/>
    <w:rsid w:val="00AF04C1"/>
    <w:rsid w:val="00AF5BA9"/>
    <w:rsid w:val="00B213A8"/>
    <w:rsid w:val="00B34182"/>
    <w:rsid w:val="00B43900"/>
    <w:rsid w:val="00B5729B"/>
    <w:rsid w:val="00B863EF"/>
    <w:rsid w:val="00B94230"/>
    <w:rsid w:val="00BB1F1A"/>
    <w:rsid w:val="00BC13F7"/>
    <w:rsid w:val="00BC64A2"/>
    <w:rsid w:val="00BD7503"/>
    <w:rsid w:val="00BE3652"/>
    <w:rsid w:val="00C20061"/>
    <w:rsid w:val="00CB400E"/>
    <w:rsid w:val="00D07B43"/>
    <w:rsid w:val="00D113E3"/>
    <w:rsid w:val="00D11C55"/>
    <w:rsid w:val="00D6402A"/>
    <w:rsid w:val="00D65245"/>
    <w:rsid w:val="00D65299"/>
    <w:rsid w:val="00D737BC"/>
    <w:rsid w:val="00D75838"/>
    <w:rsid w:val="00D84145"/>
    <w:rsid w:val="00DE1328"/>
    <w:rsid w:val="00E051C9"/>
    <w:rsid w:val="00E22551"/>
    <w:rsid w:val="00E40A0C"/>
    <w:rsid w:val="00E55ECB"/>
    <w:rsid w:val="00E92795"/>
    <w:rsid w:val="00EC2B00"/>
    <w:rsid w:val="00EC5802"/>
    <w:rsid w:val="00EE0968"/>
    <w:rsid w:val="00EE5346"/>
    <w:rsid w:val="00EE756F"/>
    <w:rsid w:val="00F007B8"/>
    <w:rsid w:val="00F43AF7"/>
    <w:rsid w:val="00F659BB"/>
    <w:rsid w:val="00F83D30"/>
    <w:rsid w:val="00F86123"/>
    <w:rsid w:val="00FE720A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80A64A"/>
  <w15:docId w15:val="{01CFC321-E534-441F-96B2-B4F0B21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B"/>
  </w:style>
  <w:style w:type="paragraph" w:styleId="1">
    <w:name w:val="heading 1"/>
    <w:basedOn w:val="a"/>
    <w:next w:val="a"/>
    <w:link w:val="10"/>
    <w:qFormat/>
    <w:rsid w:val="00727D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B0"/>
    <w:pPr>
      <w:ind w:left="720"/>
      <w:contextualSpacing/>
    </w:pPr>
  </w:style>
  <w:style w:type="paragraph" w:customStyle="1" w:styleId="Default">
    <w:name w:val="Default"/>
    <w:rsid w:val="00064AC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ConsPlusNormal">
    <w:name w:val="ConsPlusNormal"/>
    <w:rsid w:val="00EE0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7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838"/>
  </w:style>
  <w:style w:type="paragraph" w:styleId="a6">
    <w:name w:val="footer"/>
    <w:basedOn w:val="a"/>
    <w:link w:val="a7"/>
    <w:uiPriority w:val="99"/>
    <w:semiHidden/>
    <w:unhideWhenUsed/>
    <w:rsid w:val="00D7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838"/>
  </w:style>
  <w:style w:type="table" w:styleId="a8">
    <w:name w:val="Table Grid"/>
    <w:basedOn w:val="a1"/>
    <w:uiPriority w:val="59"/>
    <w:rsid w:val="007C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27DE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zag2-3">
    <w:name w:val="zag2-3"/>
    <w:rsid w:val="00E92795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</w:rPr>
  </w:style>
  <w:style w:type="paragraph" w:styleId="a9">
    <w:name w:val="Body Text"/>
    <w:basedOn w:val="a"/>
    <w:link w:val="aa"/>
    <w:rsid w:val="00E92795"/>
    <w:pPr>
      <w:widowControl w:val="0"/>
      <w:autoSpaceDE w:val="0"/>
      <w:autoSpaceDN w:val="0"/>
      <w:adjustRightInd w:val="0"/>
      <w:spacing w:after="0" w:line="234" w:lineRule="atLeast"/>
      <w:ind w:firstLine="340"/>
      <w:jc w:val="both"/>
    </w:pPr>
    <w:rPr>
      <w:rFonts w:ascii="Time Roman" w:eastAsia="Times New Roman" w:hAnsi="Time Roman" w:cs="Time Roman"/>
      <w:noProof/>
      <w:sz w:val="20"/>
      <w:szCs w:val="20"/>
    </w:rPr>
  </w:style>
  <w:style w:type="character" w:customStyle="1" w:styleId="aa">
    <w:name w:val="Основной текст Знак"/>
    <w:basedOn w:val="a0"/>
    <w:link w:val="a9"/>
    <w:rsid w:val="00E92795"/>
    <w:rPr>
      <w:rFonts w:ascii="Time Roman" w:eastAsia="Times New Roman" w:hAnsi="Time Roman" w:cs="Time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cp:lastPrinted>2016-11-21T01:34:00Z</cp:lastPrinted>
  <dcterms:created xsi:type="dcterms:W3CDTF">2015-09-28T06:29:00Z</dcterms:created>
  <dcterms:modified xsi:type="dcterms:W3CDTF">2017-09-25T01:20:00Z</dcterms:modified>
</cp:coreProperties>
</file>